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E33E" w14:textId="3379FF2B" w:rsidR="002C4CB9" w:rsidRPr="00B04DD0" w:rsidRDefault="00D61604" w:rsidP="00DE5517">
      <w:pPr>
        <w:spacing w:after="0" w:line="240" w:lineRule="auto"/>
        <w:ind w:right="-180"/>
        <w:jc w:val="center"/>
        <w:rPr>
          <w:rFonts w:ascii="Arial Narrow" w:eastAsia="Times New Roman" w:hAnsi="Arial Narrow" w:cstheme="minorHAnsi"/>
          <w:sz w:val="24"/>
          <w:szCs w:val="24"/>
        </w:rPr>
      </w:pPr>
      <w:r w:rsidRPr="00B04DD0">
        <w:rPr>
          <w:rFonts w:ascii="Arial Narrow" w:eastAsia="Times New Roman" w:hAnsi="Arial Narrow" w:cstheme="minorHAnsi"/>
          <w:sz w:val="24"/>
          <w:szCs w:val="24"/>
        </w:rPr>
        <w:t xml:space="preserve"> </w:t>
      </w:r>
      <w:r w:rsidR="002C4CB9" w:rsidRPr="00B04DD0">
        <w:rPr>
          <w:rFonts w:ascii="Arial Narrow" w:eastAsia="Times New Roman" w:hAnsi="Arial Narrow" w:cstheme="minorHAnsi"/>
          <w:sz w:val="24"/>
          <w:szCs w:val="24"/>
        </w:rPr>
        <w:t>BOARD MEETING MINUTES</w:t>
      </w:r>
      <w:r w:rsidR="002C4CB9" w:rsidRPr="00B04DD0">
        <w:rPr>
          <w:rFonts w:ascii="Arial Narrow" w:eastAsia="Times New Roman" w:hAnsi="Arial Narrow" w:cstheme="minorHAnsi"/>
          <w:sz w:val="24"/>
          <w:szCs w:val="24"/>
        </w:rPr>
        <w:br/>
      </w:r>
      <w:r w:rsidR="008C38A9" w:rsidRPr="00B04DD0">
        <w:rPr>
          <w:rFonts w:ascii="Arial Narrow" w:eastAsia="Times New Roman" w:hAnsi="Arial Narrow" w:cstheme="minorHAnsi"/>
          <w:sz w:val="24"/>
          <w:szCs w:val="24"/>
        </w:rPr>
        <w:t>January 8, 2024</w:t>
      </w:r>
    </w:p>
    <w:p w14:paraId="02AAB418" w14:textId="77777777" w:rsidR="002C4CB9" w:rsidRPr="00B04DD0" w:rsidRDefault="002C4CB9" w:rsidP="00DE5517">
      <w:pPr>
        <w:spacing w:after="0" w:line="240" w:lineRule="auto"/>
        <w:ind w:left="360" w:right="-180"/>
        <w:contextualSpacing/>
        <w:rPr>
          <w:rFonts w:ascii="Arial Narrow" w:eastAsia="Times New Roman" w:hAnsi="Arial Narrow" w:cs="Times New Roman"/>
          <w:sz w:val="24"/>
          <w:szCs w:val="24"/>
        </w:rPr>
      </w:pPr>
    </w:p>
    <w:p w14:paraId="6D52E31F" w14:textId="5AE500FC" w:rsidR="004A701A" w:rsidRPr="00B04DD0" w:rsidRDefault="004A701A" w:rsidP="004A701A">
      <w:pPr>
        <w:spacing w:after="0" w:line="240" w:lineRule="auto"/>
        <w:ind w:left="360" w:right="-180"/>
        <w:contextualSpacing/>
        <w:rPr>
          <w:rFonts w:ascii="Arial Narrow" w:eastAsia="Times New Roman" w:hAnsi="Arial Narrow" w:cs="Times New Roman"/>
          <w:sz w:val="24"/>
          <w:szCs w:val="24"/>
        </w:rPr>
      </w:pPr>
      <w:r w:rsidRPr="00B04DD0">
        <w:rPr>
          <w:rFonts w:ascii="Arial Narrow" w:eastAsia="Times New Roman" w:hAnsi="Arial Narrow" w:cs="Times New Roman"/>
          <w:sz w:val="24"/>
          <w:szCs w:val="24"/>
        </w:rPr>
        <w:t xml:space="preserve">The Board of Water Commissioners of the Lynnfield Water District held its regular monthly meeting on </w:t>
      </w:r>
      <w:r w:rsidR="0035684B" w:rsidRPr="00B04DD0">
        <w:rPr>
          <w:rFonts w:ascii="Arial Narrow" w:eastAsia="Times New Roman" w:hAnsi="Arial Narrow" w:cs="Times New Roman"/>
          <w:sz w:val="24"/>
          <w:szCs w:val="24"/>
        </w:rPr>
        <w:t>Monday</w:t>
      </w:r>
      <w:r w:rsidR="00893B68" w:rsidRPr="00B04DD0">
        <w:rPr>
          <w:rFonts w:ascii="Arial Narrow" w:eastAsia="Times New Roman" w:hAnsi="Arial Narrow" w:cs="Times New Roman"/>
          <w:sz w:val="24"/>
          <w:szCs w:val="24"/>
        </w:rPr>
        <w:t xml:space="preserve"> </w:t>
      </w:r>
      <w:r w:rsidR="00E418B2" w:rsidRPr="00B04DD0">
        <w:rPr>
          <w:rFonts w:ascii="Arial Narrow" w:eastAsia="Times New Roman" w:hAnsi="Arial Narrow" w:cs="Times New Roman"/>
          <w:sz w:val="24"/>
          <w:szCs w:val="24"/>
        </w:rPr>
        <w:t>January</w:t>
      </w:r>
      <w:r w:rsidR="0035684B" w:rsidRPr="00B04DD0">
        <w:rPr>
          <w:rFonts w:ascii="Arial Narrow" w:eastAsia="Times New Roman" w:hAnsi="Arial Narrow" w:cs="Times New Roman"/>
          <w:sz w:val="24"/>
          <w:szCs w:val="24"/>
        </w:rPr>
        <w:t xml:space="preserve"> </w:t>
      </w:r>
      <w:r w:rsidR="00E418B2" w:rsidRPr="00B04DD0">
        <w:rPr>
          <w:rFonts w:ascii="Arial Narrow" w:eastAsia="Times New Roman" w:hAnsi="Arial Narrow" w:cs="Times New Roman"/>
          <w:sz w:val="24"/>
          <w:szCs w:val="24"/>
        </w:rPr>
        <w:t>8</w:t>
      </w:r>
      <w:r w:rsidRPr="00B04DD0">
        <w:rPr>
          <w:rFonts w:ascii="Arial Narrow" w:eastAsia="Times New Roman" w:hAnsi="Arial Narrow" w:cs="Times New Roman"/>
          <w:sz w:val="24"/>
          <w:szCs w:val="24"/>
        </w:rPr>
        <w:t>, 202</w:t>
      </w:r>
      <w:r w:rsidR="00E418B2" w:rsidRPr="00B04DD0">
        <w:rPr>
          <w:rFonts w:ascii="Arial Narrow" w:eastAsia="Times New Roman" w:hAnsi="Arial Narrow" w:cs="Times New Roman"/>
          <w:sz w:val="24"/>
          <w:szCs w:val="24"/>
        </w:rPr>
        <w:t>4</w:t>
      </w:r>
      <w:r w:rsidRPr="00B04DD0">
        <w:rPr>
          <w:rFonts w:ascii="Arial Narrow" w:eastAsia="Times New Roman" w:hAnsi="Arial Narrow" w:cs="Times New Roman"/>
          <w:sz w:val="24"/>
          <w:szCs w:val="24"/>
        </w:rPr>
        <w:t>, at the District office. The meeting was called to order at 7:0</w:t>
      </w:r>
      <w:r w:rsidR="008C38A9" w:rsidRPr="00B04DD0">
        <w:rPr>
          <w:rFonts w:ascii="Arial Narrow" w:eastAsia="Times New Roman" w:hAnsi="Arial Narrow" w:cs="Times New Roman"/>
          <w:sz w:val="24"/>
          <w:szCs w:val="24"/>
        </w:rPr>
        <w:t>3</w:t>
      </w:r>
      <w:r w:rsidRPr="00B04DD0">
        <w:rPr>
          <w:rFonts w:ascii="Arial Narrow" w:eastAsia="Times New Roman" w:hAnsi="Arial Narrow" w:cs="Times New Roman"/>
          <w:sz w:val="24"/>
          <w:szCs w:val="24"/>
        </w:rPr>
        <w:t xml:space="preserve"> P.M. The following individuals were in attendance: Stephen F. Rondeau, D.C., Chair; John K. Harrigan, Commissioner &amp; Treasurer; Ruth E. McMahon, Commissioner;</w:t>
      </w:r>
      <w:r w:rsidR="00BD4682" w:rsidRPr="00B04DD0">
        <w:rPr>
          <w:rFonts w:ascii="Arial Narrow" w:eastAsia="Times New Roman" w:hAnsi="Arial Narrow" w:cs="Times New Roman"/>
          <w:sz w:val="24"/>
          <w:szCs w:val="24"/>
        </w:rPr>
        <w:t xml:space="preserve"> Brian D. Buckley, Moderator &amp; District Clerk;</w:t>
      </w:r>
      <w:r w:rsidRPr="00B04DD0">
        <w:rPr>
          <w:rFonts w:ascii="Arial Narrow" w:eastAsia="Times New Roman" w:hAnsi="Arial Narrow" w:cs="Times New Roman"/>
          <w:sz w:val="24"/>
          <w:szCs w:val="24"/>
        </w:rPr>
        <w:t xml:space="preserve"> Matthew O’Connell, Superintendent; James Finegan, District Engineer; </w:t>
      </w:r>
      <w:r w:rsidR="00AB10AC" w:rsidRPr="00B04DD0">
        <w:rPr>
          <w:rFonts w:ascii="Arial Narrow" w:eastAsia="Times New Roman" w:hAnsi="Arial Narrow" w:cs="Times New Roman"/>
          <w:sz w:val="24"/>
          <w:szCs w:val="24"/>
        </w:rPr>
        <w:t xml:space="preserve">Charlene </w:t>
      </w:r>
      <w:r w:rsidRPr="00B04DD0">
        <w:rPr>
          <w:rFonts w:ascii="Arial Narrow" w:eastAsia="Times New Roman" w:hAnsi="Arial Narrow" w:cs="Times New Roman"/>
          <w:sz w:val="24"/>
          <w:szCs w:val="24"/>
        </w:rPr>
        <w:t>Savary, Administrative Assistant</w:t>
      </w:r>
      <w:r w:rsidR="00AB10AC" w:rsidRPr="00B04DD0">
        <w:rPr>
          <w:rFonts w:ascii="Arial Narrow" w:eastAsia="Times New Roman" w:hAnsi="Arial Narrow" w:cs="Times New Roman"/>
          <w:sz w:val="24"/>
          <w:szCs w:val="24"/>
        </w:rPr>
        <w:t xml:space="preserve">; and </w:t>
      </w:r>
      <w:r w:rsidR="008C38A9" w:rsidRPr="00B04DD0">
        <w:rPr>
          <w:rFonts w:ascii="Arial Narrow" w:eastAsia="Times New Roman" w:hAnsi="Arial Narrow" w:cs="Times New Roman"/>
          <w:sz w:val="24"/>
          <w:szCs w:val="24"/>
        </w:rPr>
        <w:t>Carolyn Umbach, Office Administrator.</w:t>
      </w:r>
      <w:r w:rsidR="00AB10AC" w:rsidRPr="00B04DD0">
        <w:rPr>
          <w:rFonts w:ascii="Arial Narrow" w:eastAsia="Times New Roman" w:hAnsi="Arial Narrow" w:cs="Times New Roman"/>
          <w:sz w:val="24"/>
          <w:szCs w:val="24"/>
        </w:rPr>
        <w:t xml:space="preserve"> </w:t>
      </w:r>
      <w:r w:rsidR="00C26301" w:rsidRPr="00B04DD0">
        <w:rPr>
          <w:rFonts w:ascii="Arial Narrow" w:eastAsia="Times New Roman" w:hAnsi="Arial Narrow" w:cs="Times New Roman"/>
          <w:sz w:val="24"/>
          <w:szCs w:val="24"/>
        </w:rPr>
        <w:t xml:space="preserve"> </w:t>
      </w:r>
    </w:p>
    <w:p w14:paraId="1A885EC0" w14:textId="77777777" w:rsidR="007F793D" w:rsidRPr="00B04DD0" w:rsidRDefault="007F793D" w:rsidP="00DE5517">
      <w:pPr>
        <w:spacing w:after="0" w:line="240" w:lineRule="auto"/>
        <w:ind w:left="720" w:right="-180"/>
        <w:rPr>
          <w:rFonts w:ascii="Arial Narrow" w:eastAsia="Times New Roman" w:hAnsi="Arial Narrow" w:cs="Times New Roman"/>
          <w:sz w:val="24"/>
          <w:szCs w:val="24"/>
        </w:rPr>
      </w:pPr>
    </w:p>
    <w:p w14:paraId="437DC412" w14:textId="16C823EF" w:rsidR="00A35386" w:rsidRPr="00B04DD0" w:rsidRDefault="002C4CB9" w:rsidP="00A35386">
      <w:pPr>
        <w:numPr>
          <w:ilvl w:val="0"/>
          <w:numId w:val="1"/>
        </w:numPr>
        <w:spacing w:after="0" w:line="240" w:lineRule="auto"/>
        <w:ind w:right="-180"/>
        <w:contextualSpacing/>
        <w:rPr>
          <w:rFonts w:ascii="Arial Narrow" w:eastAsia="Times New Roman" w:hAnsi="Arial Narrow" w:cstheme="minorHAnsi"/>
          <w:sz w:val="24"/>
          <w:szCs w:val="24"/>
        </w:rPr>
      </w:pPr>
      <w:r w:rsidRPr="00B04DD0">
        <w:rPr>
          <w:rFonts w:ascii="Arial Narrow" w:eastAsia="Times New Roman" w:hAnsi="Arial Narrow" w:cstheme="minorHAnsi"/>
          <w:sz w:val="24"/>
          <w:szCs w:val="24"/>
        </w:rPr>
        <w:t xml:space="preserve">MINUTES OF </w:t>
      </w:r>
      <w:r w:rsidR="008C38A9" w:rsidRPr="00B04DD0">
        <w:rPr>
          <w:rFonts w:ascii="Arial Narrow" w:eastAsia="Times New Roman" w:hAnsi="Arial Narrow" w:cstheme="minorHAnsi"/>
          <w:sz w:val="24"/>
          <w:szCs w:val="24"/>
        </w:rPr>
        <w:t>DECEMBER 11, 2023</w:t>
      </w:r>
      <w:r w:rsidR="00C15E0F" w:rsidRPr="00B04DD0">
        <w:rPr>
          <w:rFonts w:ascii="Arial Narrow" w:eastAsia="Times New Roman" w:hAnsi="Arial Narrow" w:cstheme="minorHAnsi"/>
          <w:sz w:val="24"/>
          <w:szCs w:val="24"/>
        </w:rPr>
        <w:t>,</w:t>
      </w:r>
      <w:r w:rsidRPr="00B04DD0">
        <w:rPr>
          <w:rFonts w:ascii="Arial Narrow" w:eastAsia="Times New Roman" w:hAnsi="Arial Narrow" w:cstheme="minorHAnsi"/>
          <w:sz w:val="24"/>
          <w:szCs w:val="24"/>
        </w:rPr>
        <w:t xml:space="preserve"> BOARD MEETING</w:t>
      </w:r>
      <w:r w:rsidRPr="00B04DD0">
        <w:rPr>
          <w:rFonts w:ascii="Arial Narrow" w:eastAsia="Times New Roman" w:hAnsi="Arial Narrow" w:cstheme="minorHAnsi"/>
          <w:sz w:val="24"/>
          <w:szCs w:val="24"/>
        </w:rPr>
        <w:br/>
        <w:t xml:space="preserve">On motion duly made and seconded, it was unanimously voted to approve the </w:t>
      </w:r>
      <w:r w:rsidR="001A2007" w:rsidRPr="00B04DD0">
        <w:rPr>
          <w:rFonts w:ascii="Arial Narrow" w:eastAsia="Times New Roman" w:hAnsi="Arial Narrow" w:cstheme="minorHAnsi"/>
          <w:sz w:val="24"/>
          <w:szCs w:val="24"/>
        </w:rPr>
        <w:t>December 11</w:t>
      </w:r>
      <w:r w:rsidRPr="00B04DD0">
        <w:rPr>
          <w:rFonts w:ascii="Arial Narrow" w:eastAsia="Times New Roman" w:hAnsi="Arial Narrow" w:cstheme="minorHAnsi"/>
          <w:sz w:val="24"/>
          <w:szCs w:val="24"/>
        </w:rPr>
        <w:t xml:space="preserve">, </w:t>
      </w:r>
      <w:r w:rsidR="009D13C8" w:rsidRPr="00B04DD0">
        <w:rPr>
          <w:rFonts w:ascii="Arial Narrow" w:eastAsia="Times New Roman" w:hAnsi="Arial Narrow" w:cstheme="minorHAnsi"/>
          <w:sz w:val="24"/>
          <w:szCs w:val="24"/>
        </w:rPr>
        <w:t xml:space="preserve">2023, </w:t>
      </w:r>
      <w:r w:rsidRPr="00B04DD0">
        <w:rPr>
          <w:rFonts w:ascii="Arial Narrow" w:eastAsia="Times New Roman" w:hAnsi="Arial Narrow" w:cstheme="minorHAnsi"/>
          <w:sz w:val="24"/>
          <w:szCs w:val="24"/>
        </w:rPr>
        <w:t>Board meeting minutes</w:t>
      </w:r>
      <w:r w:rsidR="00D507E8" w:rsidRPr="00B04DD0">
        <w:rPr>
          <w:rFonts w:ascii="Arial Narrow" w:eastAsia="Times New Roman" w:hAnsi="Arial Narrow" w:cstheme="minorHAnsi"/>
          <w:sz w:val="24"/>
          <w:szCs w:val="24"/>
        </w:rPr>
        <w:t>.</w:t>
      </w:r>
      <w:r w:rsidR="00A35386" w:rsidRPr="00B04DD0">
        <w:rPr>
          <w:rFonts w:ascii="Arial Narrow" w:eastAsia="Times New Roman" w:hAnsi="Arial Narrow" w:cstheme="minorHAnsi"/>
          <w:sz w:val="24"/>
          <w:szCs w:val="24"/>
        </w:rPr>
        <w:br/>
      </w:r>
    </w:p>
    <w:p w14:paraId="56846C5C" w14:textId="15189811" w:rsidR="00AB10AC" w:rsidRPr="00B04DD0" w:rsidRDefault="00AB10AC" w:rsidP="00AB10AC">
      <w:pPr>
        <w:spacing w:after="0" w:line="240" w:lineRule="auto"/>
        <w:ind w:left="720" w:right="-180"/>
        <w:contextualSpacing/>
        <w:rPr>
          <w:rFonts w:ascii="Arial Narrow" w:eastAsia="Times New Roman" w:hAnsi="Arial Narrow" w:cstheme="minorHAnsi"/>
          <w:sz w:val="24"/>
          <w:szCs w:val="24"/>
        </w:rPr>
      </w:pPr>
      <w:r w:rsidRPr="00B04DD0">
        <w:rPr>
          <w:rFonts w:ascii="Arial Narrow" w:eastAsia="Times New Roman" w:hAnsi="Arial Narrow" w:cstheme="minorHAnsi"/>
          <w:sz w:val="24"/>
          <w:szCs w:val="24"/>
        </w:rPr>
        <w:t xml:space="preserve">MINUTES OF </w:t>
      </w:r>
      <w:r w:rsidR="00B81D5E" w:rsidRPr="00B04DD0">
        <w:rPr>
          <w:rFonts w:ascii="Arial Narrow" w:eastAsia="Times New Roman" w:hAnsi="Arial Narrow" w:cstheme="minorHAnsi"/>
          <w:sz w:val="24"/>
          <w:szCs w:val="24"/>
        </w:rPr>
        <w:t xml:space="preserve">NOVEMBER 28, </w:t>
      </w:r>
      <w:r w:rsidR="00514A36" w:rsidRPr="00B04DD0">
        <w:rPr>
          <w:rFonts w:ascii="Arial Narrow" w:eastAsia="Times New Roman" w:hAnsi="Arial Narrow" w:cstheme="minorHAnsi"/>
          <w:sz w:val="24"/>
          <w:szCs w:val="24"/>
        </w:rPr>
        <w:t>2023,</w:t>
      </w:r>
      <w:r w:rsidR="00B81D5E" w:rsidRPr="00B04DD0">
        <w:rPr>
          <w:rFonts w:ascii="Arial Narrow" w:eastAsia="Times New Roman" w:hAnsi="Arial Narrow" w:cstheme="minorHAnsi"/>
          <w:sz w:val="24"/>
          <w:szCs w:val="24"/>
        </w:rPr>
        <w:t xml:space="preserve"> PUBLIC HEARING</w:t>
      </w:r>
    </w:p>
    <w:p w14:paraId="49D504C2" w14:textId="708EA343" w:rsidR="003B6D64" w:rsidRPr="00B04DD0" w:rsidRDefault="00D507E8" w:rsidP="00B81D5E">
      <w:pPr>
        <w:pStyle w:val="ListParagraph"/>
        <w:spacing w:after="0" w:line="240" w:lineRule="auto"/>
        <w:ind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On motion duly made and seconded, it was unanimously voted to approve the November 28, 2023, public hearing minutes.</w:t>
      </w:r>
    </w:p>
    <w:p w14:paraId="0C772342" w14:textId="77777777" w:rsidR="00D507E8" w:rsidRPr="00B04DD0" w:rsidRDefault="00D507E8" w:rsidP="00B81D5E">
      <w:pPr>
        <w:pStyle w:val="ListParagraph"/>
        <w:spacing w:after="0" w:line="240" w:lineRule="auto"/>
        <w:ind w:right="-180"/>
        <w:rPr>
          <w:rFonts w:ascii="Arial Narrow" w:eastAsia="Times New Roman" w:hAnsi="Arial Narrow" w:cstheme="minorHAnsi"/>
          <w:sz w:val="24"/>
          <w:szCs w:val="24"/>
        </w:rPr>
      </w:pPr>
    </w:p>
    <w:p w14:paraId="6A4B4D4F" w14:textId="35636E06" w:rsidR="00D507E8" w:rsidRPr="00B04DD0" w:rsidRDefault="002C4CB9" w:rsidP="00374E84">
      <w:pPr>
        <w:numPr>
          <w:ilvl w:val="0"/>
          <w:numId w:val="1"/>
        </w:numPr>
        <w:spacing w:after="0" w:line="240" w:lineRule="auto"/>
        <w:ind w:right="-180"/>
        <w:rPr>
          <w:rFonts w:ascii="Arial Narrow" w:eastAsia="Times New Roman" w:hAnsi="Arial Narrow" w:cstheme="minorHAnsi"/>
          <w:sz w:val="24"/>
          <w:szCs w:val="24"/>
        </w:rPr>
      </w:pPr>
      <w:bookmarkStart w:id="0" w:name="_Hlk98244417"/>
      <w:r w:rsidRPr="00B04DD0">
        <w:rPr>
          <w:rFonts w:ascii="Arial Narrow" w:eastAsia="Times New Roman" w:hAnsi="Arial Narrow" w:cstheme="minorHAnsi"/>
          <w:sz w:val="24"/>
          <w:szCs w:val="24"/>
        </w:rPr>
        <w:t>TREASURER’S REPORT</w:t>
      </w:r>
      <w:r w:rsidRPr="00B04DD0">
        <w:rPr>
          <w:rFonts w:ascii="Arial Narrow" w:eastAsia="Times New Roman" w:hAnsi="Arial Narrow" w:cstheme="minorHAnsi"/>
          <w:sz w:val="24"/>
          <w:szCs w:val="24"/>
        </w:rPr>
        <w:br/>
        <w:t>The Treasurer reviewed the latest financials</w:t>
      </w:r>
      <w:r w:rsidR="00E84CEE" w:rsidRPr="00B04DD0">
        <w:rPr>
          <w:rFonts w:ascii="Arial Narrow" w:eastAsia="Times New Roman" w:hAnsi="Arial Narrow" w:cstheme="minorHAnsi"/>
          <w:sz w:val="24"/>
          <w:szCs w:val="24"/>
        </w:rPr>
        <w:t xml:space="preserve"> for </w:t>
      </w:r>
      <w:r w:rsidR="00DD7489" w:rsidRPr="00B04DD0">
        <w:rPr>
          <w:rFonts w:ascii="Arial Narrow" w:eastAsia="Times New Roman" w:hAnsi="Arial Narrow" w:cstheme="minorHAnsi"/>
          <w:sz w:val="24"/>
          <w:szCs w:val="24"/>
        </w:rPr>
        <w:t>Dec</w:t>
      </w:r>
      <w:r w:rsidR="00A22644" w:rsidRPr="00B04DD0">
        <w:rPr>
          <w:rFonts w:ascii="Arial Narrow" w:eastAsia="Times New Roman" w:hAnsi="Arial Narrow" w:cstheme="minorHAnsi"/>
          <w:sz w:val="24"/>
          <w:szCs w:val="24"/>
        </w:rPr>
        <w:t>ember</w:t>
      </w:r>
      <w:r w:rsidR="00E84CEE" w:rsidRPr="00B04DD0">
        <w:rPr>
          <w:rFonts w:ascii="Arial Narrow" w:eastAsia="Times New Roman" w:hAnsi="Arial Narrow" w:cstheme="minorHAnsi"/>
          <w:sz w:val="24"/>
          <w:szCs w:val="24"/>
        </w:rPr>
        <w:t>. I</w:t>
      </w:r>
      <w:r w:rsidRPr="00B04DD0">
        <w:rPr>
          <w:rFonts w:ascii="Arial Narrow" w:eastAsia="Times New Roman" w:hAnsi="Arial Narrow" w:cstheme="minorHAnsi"/>
          <w:sz w:val="24"/>
          <w:szCs w:val="24"/>
        </w:rPr>
        <w:t xml:space="preserve">n </w:t>
      </w:r>
      <w:r w:rsidR="00D507E8" w:rsidRPr="00B04DD0">
        <w:rPr>
          <w:rFonts w:ascii="Arial Narrow" w:eastAsia="Times New Roman" w:hAnsi="Arial Narrow" w:cstheme="minorHAnsi"/>
          <w:sz w:val="24"/>
          <w:szCs w:val="24"/>
        </w:rPr>
        <w:t>December</w:t>
      </w:r>
      <w:r w:rsidRPr="00B04DD0">
        <w:rPr>
          <w:rFonts w:ascii="Arial Narrow" w:eastAsia="Times New Roman" w:hAnsi="Arial Narrow" w:cstheme="minorHAnsi"/>
          <w:sz w:val="24"/>
          <w:szCs w:val="24"/>
        </w:rPr>
        <w:t xml:space="preserve">, </w:t>
      </w:r>
      <w:r w:rsidR="00D507E8" w:rsidRPr="00B04DD0">
        <w:rPr>
          <w:rFonts w:ascii="Arial Narrow" w:eastAsia="Times New Roman" w:hAnsi="Arial Narrow" w:cstheme="minorHAnsi"/>
          <w:sz w:val="24"/>
          <w:szCs w:val="24"/>
        </w:rPr>
        <w:t>5</w:t>
      </w:r>
      <w:r w:rsidR="00A22644" w:rsidRPr="00B04DD0">
        <w:rPr>
          <w:rFonts w:ascii="Arial Narrow" w:eastAsia="Times New Roman" w:hAnsi="Arial Narrow" w:cstheme="minorHAnsi"/>
          <w:sz w:val="24"/>
          <w:szCs w:val="24"/>
        </w:rPr>
        <w:t xml:space="preserve">1 </w:t>
      </w:r>
      <w:r w:rsidRPr="00B04DD0">
        <w:rPr>
          <w:rFonts w:ascii="Arial Narrow" w:eastAsia="Times New Roman" w:hAnsi="Arial Narrow" w:cstheme="minorHAnsi"/>
          <w:sz w:val="24"/>
          <w:szCs w:val="24"/>
        </w:rPr>
        <w:t xml:space="preserve">checks were written for a total amount of </w:t>
      </w:r>
      <w:r w:rsidR="00E84CEE" w:rsidRPr="00B04DD0">
        <w:rPr>
          <w:rFonts w:ascii="Arial Narrow" w:eastAsia="Times New Roman" w:hAnsi="Arial Narrow" w:cstheme="minorHAnsi"/>
          <w:sz w:val="24"/>
          <w:szCs w:val="24"/>
        </w:rPr>
        <w:t>$</w:t>
      </w:r>
      <w:r w:rsidR="00D507E8" w:rsidRPr="00B04DD0">
        <w:rPr>
          <w:rFonts w:ascii="Arial Narrow" w:eastAsia="Times New Roman" w:hAnsi="Arial Narrow" w:cstheme="minorHAnsi"/>
          <w:sz w:val="24"/>
          <w:szCs w:val="24"/>
        </w:rPr>
        <w:t>94,217.53</w:t>
      </w:r>
      <w:r w:rsidRPr="00B04DD0">
        <w:rPr>
          <w:rFonts w:ascii="Arial Narrow" w:eastAsia="Times New Roman" w:hAnsi="Arial Narrow" w:cstheme="minorHAnsi"/>
          <w:sz w:val="24"/>
          <w:szCs w:val="24"/>
        </w:rPr>
        <w:t>.</w:t>
      </w:r>
      <w:r w:rsidR="00EA4653" w:rsidRPr="00B04DD0">
        <w:rPr>
          <w:rFonts w:ascii="Arial Narrow" w:eastAsia="Times New Roman" w:hAnsi="Arial Narrow" w:cstheme="minorHAnsi"/>
          <w:sz w:val="24"/>
          <w:szCs w:val="24"/>
        </w:rPr>
        <w:t xml:space="preserve"> Mr. Harrigan reported</w:t>
      </w:r>
      <w:r w:rsidRPr="00B04DD0">
        <w:rPr>
          <w:rFonts w:ascii="Arial Narrow" w:eastAsia="Times New Roman" w:hAnsi="Arial Narrow" w:cstheme="minorHAnsi"/>
          <w:sz w:val="24"/>
          <w:szCs w:val="24"/>
        </w:rPr>
        <w:t xml:space="preserve"> </w:t>
      </w:r>
      <w:r w:rsidR="002520C0" w:rsidRPr="00B04DD0">
        <w:rPr>
          <w:rFonts w:ascii="Arial Narrow" w:eastAsia="Times New Roman" w:hAnsi="Arial Narrow" w:cstheme="minorHAnsi"/>
          <w:sz w:val="24"/>
          <w:szCs w:val="24"/>
        </w:rPr>
        <w:t xml:space="preserve">that </w:t>
      </w:r>
      <w:r w:rsidRPr="00B04DD0">
        <w:rPr>
          <w:rFonts w:ascii="Arial Narrow" w:eastAsia="Times New Roman" w:hAnsi="Arial Narrow" w:cstheme="minorHAnsi"/>
          <w:sz w:val="24"/>
          <w:szCs w:val="24"/>
        </w:rPr>
        <w:t xml:space="preserve">General Expenses </w:t>
      </w:r>
      <w:r w:rsidR="00A5506A" w:rsidRPr="00B04DD0">
        <w:rPr>
          <w:rFonts w:ascii="Arial Narrow" w:eastAsia="Times New Roman" w:hAnsi="Arial Narrow" w:cstheme="minorHAnsi"/>
          <w:sz w:val="24"/>
          <w:szCs w:val="24"/>
        </w:rPr>
        <w:t xml:space="preserve">and Salary &amp; Wages </w:t>
      </w:r>
      <w:r w:rsidR="007E61F1" w:rsidRPr="00B04DD0">
        <w:rPr>
          <w:rFonts w:ascii="Arial Narrow" w:eastAsia="Times New Roman" w:hAnsi="Arial Narrow" w:cstheme="minorHAnsi"/>
          <w:sz w:val="24"/>
          <w:szCs w:val="24"/>
        </w:rPr>
        <w:t>were</w:t>
      </w:r>
      <w:r w:rsidR="00245F3C" w:rsidRPr="00B04DD0">
        <w:rPr>
          <w:rFonts w:ascii="Arial Narrow" w:eastAsia="Times New Roman" w:hAnsi="Arial Narrow" w:cstheme="minorHAnsi"/>
          <w:sz w:val="24"/>
          <w:szCs w:val="24"/>
        </w:rPr>
        <w:t xml:space="preserve"> </w:t>
      </w:r>
      <w:r w:rsidRPr="00B04DD0">
        <w:rPr>
          <w:rFonts w:ascii="Arial Narrow" w:eastAsia="Times New Roman" w:hAnsi="Arial Narrow" w:cstheme="minorHAnsi"/>
          <w:sz w:val="24"/>
          <w:szCs w:val="24"/>
        </w:rPr>
        <w:t>within budgeted expectations</w:t>
      </w:r>
      <w:r w:rsidR="00E84CEE" w:rsidRPr="00B04DD0">
        <w:rPr>
          <w:rFonts w:ascii="Arial Narrow" w:eastAsia="Times New Roman" w:hAnsi="Arial Narrow" w:cstheme="minorHAnsi"/>
          <w:sz w:val="24"/>
          <w:szCs w:val="24"/>
        </w:rPr>
        <w:t xml:space="preserve"> </w:t>
      </w:r>
      <w:r w:rsidR="007E61F1" w:rsidRPr="00B04DD0">
        <w:rPr>
          <w:rFonts w:ascii="Arial Narrow" w:eastAsia="Times New Roman" w:hAnsi="Arial Narrow" w:cstheme="minorHAnsi"/>
          <w:sz w:val="24"/>
          <w:szCs w:val="24"/>
        </w:rPr>
        <w:t>at</w:t>
      </w:r>
      <w:r w:rsidR="0072425A" w:rsidRPr="00B04DD0">
        <w:rPr>
          <w:rFonts w:ascii="Arial Narrow" w:eastAsia="Times New Roman" w:hAnsi="Arial Narrow" w:cstheme="minorHAnsi"/>
          <w:sz w:val="24"/>
          <w:szCs w:val="24"/>
        </w:rPr>
        <w:t xml:space="preserve"> </w:t>
      </w:r>
      <w:r w:rsidR="00D507E8" w:rsidRPr="00B04DD0">
        <w:rPr>
          <w:rFonts w:ascii="Arial Narrow" w:eastAsia="Times New Roman" w:hAnsi="Arial Narrow" w:cstheme="minorHAnsi"/>
          <w:sz w:val="24"/>
          <w:szCs w:val="24"/>
        </w:rPr>
        <w:t>50</w:t>
      </w:r>
      <w:r w:rsidR="00A22644" w:rsidRPr="00B04DD0">
        <w:rPr>
          <w:rFonts w:ascii="Arial Narrow" w:eastAsia="Times New Roman" w:hAnsi="Arial Narrow" w:cstheme="minorHAnsi"/>
          <w:sz w:val="24"/>
          <w:szCs w:val="24"/>
        </w:rPr>
        <w:t>%</w:t>
      </w:r>
      <w:r w:rsidR="00E84CEE" w:rsidRPr="00B04DD0">
        <w:rPr>
          <w:rFonts w:ascii="Arial Narrow" w:eastAsia="Times New Roman" w:hAnsi="Arial Narrow" w:cstheme="minorHAnsi"/>
          <w:sz w:val="24"/>
          <w:szCs w:val="24"/>
        </w:rPr>
        <w:t xml:space="preserve"> </w:t>
      </w:r>
      <w:r w:rsidR="007E61F1" w:rsidRPr="00B04DD0">
        <w:rPr>
          <w:rFonts w:ascii="Arial Narrow" w:eastAsia="Times New Roman" w:hAnsi="Arial Narrow" w:cstheme="minorHAnsi"/>
          <w:sz w:val="24"/>
          <w:szCs w:val="24"/>
        </w:rPr>
        <w:t xml:space="preserve">into </w:t>
      </w:r>
      <w:r w:rsidR="00E84CEE" w:rsidRPr="00B04DD0">
        <w:rPr>
          <w:rFonts w:ascii="Arial Narrow" w:eastAsia="Times New Roman" w:hAnsi="Arial Narrow" w:cstheme="minorHAnsi"/>
          <w:sz w:val="24"/>
          <w:szCs w:val="24"/>
        </w:rPr>
        <w:t xml:space="preserve">the fiscal </w:t>
      </w:r>
      <w:r w:rsidR="00A5506A" w:rsidRPr="00B04DD0">
        <w:rPr>
          <w:rFonts w:ascii="Arial Narrow" w:eastAsia="Times New Roman" w:hAnsi="Arial Narrow" w:cstheme="minorHAnsi"/>
          <w:sz w:val="24"/>
          <w:szCs w:val="24"/>
        </w:rPr>
        <w:t>year</w:t>
      </w:r>
      <w:r w:rsidR="00D507E8" w:rsidRPr="00B04DD0">
        <w:rPr>
          <w:rFonts w:ascii="Arial Narrow" w:eastAsia="Times New Roman" w:hAnsi="Arial Narrow" w:cstheme="minorHAnsi"/>
          <w:sz w:val="24"/>
          <w:szCs w:val="24"/>
        </w:rPr>
        <w:t>.</w:t>
      </w:r>
    </w:p>
    <w:p w14:paraId="6450A2C3" w14:textId="77777777" w:rsidR="00374E84" w:rsidRPr="00B04DD0" w:rsidRDefault="00374E84" w:rsidP="0035684B">
      <w:pPr>
        <w:spacing w:after="0" w:line="240" w:lineRule="auto"/>
        <w:ind w:left="720" w:right="-180"/>
        <w:rPr>
          <w:rFonts w:ascii="Arial Narrow" w:eastAsia="Times New Roman" w:hAnsi="Arial Narrow" w:cstheme="minorHAnsi"/>
          <w:sz w:val="24"/>
          <w:szCs w:val="24"/>
        </w:rPr>
      </w:pPr>
    </w:p>
    <w:p w14:paraId="658DECA2" w14:textId="36066351" w:rsidR="00374E84" w:rsidRPr="00B04DD0" w:rsidRDefault="00374E84" w:rsidP="0035684B">
      <w:pPr>
        <w:spacing w:after="0" w:line="240" w:lineRule="auto"/>
        <w:ind w:left="720" w:right="-180"/>
        <w:rPr>
          <w:rFonts w:ascii="Arial Narrow" w:eastAsia="Times New Roman" w:hAnsi="Arial Narrow" w:cstheme="minorHAnsi"/>
          <w:sz w:val="24"/>
          <w:szCs w:val="24"/>
        </w:rPr>
      </w:pPr>
      <w:r w:rsidRPr="00B04DD0">
        <w:rPr>
          <w:rFonts w:ascii="Arial Narrow" w:hAnsi="Arial Narrow" w:cstheme="minorHAnsi"/>
          <w:sz w:val="24"/>
          <w:szCs w:val="24"/>
        </w:rPr>
        <w:t xml:space="preserve">Mr. Harrigan also provided a summary </w:t>
      </w:r>
      <w:r w:rsidR="00F201AA" w:rsidRPr="00B04DD0">
        <w:rPr>
          <w:rFonts w:ascii="Arial Narrow" w:hAnsi="Arial Narrow" w:cstheme="minorHAnsi"/>
          <w:sz w:val="24"/>
          <w:szCs w:val="24"/>
        </w:rPr>
        <w:t>of</w:t>
      </w:r>
      <w:r w:rsidRPr="00B04DD0">
        <w:rPr>
          <w:rFonts w:ascii="Arial Narrow" w:hAnsi="Arial Narrow" w:cstheme="minorHAnsi"/>
          <w:sz w:val="24"/>
          <w:szCs w:val="24"/>
        </w:rPr>
        <w:t xml:space="preserve"> a meeting with MIIA’s general liability executive, Todd Ohanesian. He confirmed the District has adequate coverage, including cybersecurity. It was noted that the District should expect anywhere from a 5-10% increase in liability costs in fiscal year 2025</w:t>
      </w:r>
      <w:r w:rsidR="008B61E4" w:rsidRPr="00B04DD0">
        <w:rPr>
          <w:rFonts w:ascii="Arial Narrow" w:hAnsi="Arial Narrow" w:cstheme="minorHAnsi"/>
          <w:sz w:val="24"/>
          <w:szCs w:val="24"/>
        </w:rPr>
        <w:t>.</w:t>
      </w:r>
      <w:r w:rsidRPr="00B04DD0">
        <w:rPr>
          <w:rFonts w:ascii="Arial Narrow" w:hAnsi="Arial Narrow" w:cstheme="minorHAnsi"/>
          <w:sz w:val="24"/>
          <w:szCs w:val="24"/>
        </w:rPr>
        <w:t xml:space="preserve"> </w:t>
      </w:r>
    </w:p>
    <w:p w14:paraId="231FA086" w14:textId="77777777" w:rsidR="00D507E8" w:rsidRPr="00B04DD0" w:rsidRDefault="00D507E8" w:rsidP="0035684B">
      <w:pPr>
        <w:spacing w:after="0" w:line="240" w:lineRule="auto"/>
        <w:ind w:left="720" w:right="-180"/>
        <w:rPr>
          <w:rFonts w:ascii="Arial Narrow" w:eastAsia="Times New Roman" w:hAnsi="Arial Narrow" w:cstheme="minorHAnsi"/>
          <w:sz w:val="24"/>
          <w:szCs w:val="24"/>
        </w:rPr>
      </w:pPr>
    </w:p>
    <w:p w14:paraId="0B67B2EB" w14:textId="0B6D3023" w:rsidR="00D507E8" w:rsidRPr="00B04DD0" w:rsidRDefault="00D507E8" w:rsidP="00374E84">
      <w:pPr>
        <w:spacing w:after="0" w:line="240" w:lineRule="auto"/>
        <w:ind w:left="720"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 xml:space="preserve">Mr. Harrigan provided the Board with a </w:t>
      </w:r>
      <w:r w:rsidR="00897F23" w:rsidRPr="00B04DD0">
        <w:rPr>
          <w:rFonts w:ascii="Arial Narrow" w:eastAsia="Times New Roman" w:hAnsi="Arial Narrow" w:cstheme="minorHAnsi"/>
          <w:sz w:val="24"/>
          <w:szCs w:val="24"/>
        </w:rPr>
        <w:t xml:space="preserve">draft of the Fiscal Year </w:t>
      </w:r>
      <w:r w:rsidRPr="00B04DD0">
        <w:rPr>
          <w:rFonts w:ascii="Arial Narrow" w:eastAsia="Times New Roman" w:hAnsi="Arial Narrow" w:cstheme="minorHAnsi"/>
          <w:sz w:val="24"/>
          <w:szCs w:val="24"/>
        </w:rPr>
        <w:t xml:space="preserve">2025 </w:t>
      </w:r>
      <w:r w:rsidR="00897F23" w:rsidRPr="00B04DD0">
        <w:rPr>
          <w:rFonts w:ascii="Arial Narrow" w:eastAsia="Times New Roman" w:hAnsi="Arial Narrow" w:cstheme="minorHAnsi"/>
          <w:sz w:val="24"/>
          <w:szCs w:val="24"/>
        </w:rPr>
        <w:t>Preliminary Operating Budget</w:t>
      </w:r>
      <w:r w:rsidRPr="00B04DD0">
        <w:rPr>
          <w:rFonts w:ascii="Arial Narrow" w:eastAsia="Times New Roman" w:hAnsi="Arial Narrow" w:cstheme="minorHAnsi"/>
          <w:sz w:val="24"/>
          <w:szCs w:val="24"/>
        </w:rPr>
        <w:t xml:space="preserve">, requesting </w:t>
      </w:r>
      <w:r w:rsidR="00897F23" w:rsidRPr="00B04DD0">
        <w:rPr>
          <w:rFonts w:ascii="Arial Narrow" w:eastAsia="Times New Roman" w:hAnsi="Arial Narrow" w:cstheme="minorHAnsi"/>
          <w:sz w:val="24"/>
          <w:szCs w:val="24"/>
        </w:rPr>
        <w:t xml:space="preserve">further </w:t>
      </w:r>
      <w:r w:rsidR="00F64870" w:rsidRPr="00B04DD0">
        <w:rPr>
          <w:rFonts w:ascii="Arial Narrow" w:eastAsia="Times New Roman" w:hAnsi="Arial Narrow" w:cstheme="minorHAnsi"/>
          <w:sz w:val="24"/>
          <w:szCs w:val="24"/>
        </w:rPr>
        <w:t>input</w:t>
      </w:r>
      <w:r w:rsidRPr="00B04DD0">
        <w:rPr>
          <w:rFonts w:ascii="Arial Narrow" w:eastAsia="Times New Roman" w:hAnsi="Arial Narrow" w:cstheme="minorHAnsi"/>
          <w:sz w:val="24"/>
          <w:szCs w:val="24"/>
        </w:rPr>
        <w:t xml:space="preserve"> from the Superintendent and Office Administrator. </w:t>
      </w:r>
    </w:p>
    <w:p w14:paraId="17C6D15C" w14:textId="77777777" w:rsidR="007F793D" w:rsidRPr="00B04DD0" w:rsidRDefault="007F793D" w:rsidP="007F793D">
      <w:pPr>
        <w:spacing w:after="0" w:line="240" w:lineRule="auto"/>
        <w:ind w:left="720" w:right="-180"/>
        <w:rPr>
          <w:rFonts w:ascii="Arial Narrow" w:eastAsia="Times New Roman" w:hAnsi="Arial Narrow" w:cstheme="minorHAnsi"/>
          <w:sz w:val="24"/>
          <w:szCs w:val="24"/>
        </w:rPr>
      </w:pPr>
    </w:p>
    <w:bookmarkEnd w:id="0"/>
    <w:p w14:paraId="53AB5279" w14:textId="77777777" w:rsidR="00003676" w:rsidRPr="00B04DD0" w:rsidRDefault="002C4CB9" w:rsidP="00003676">
      <w:pPr>
        <w:numPr>
          <w:ilvl w:val="0"/>
          <w:numId w:val="1"/>
        </w:numPr>
        <w:tabs>
          <w:tab w:val="left" w:pos="1440"/>
          <w:tab w:val="left" w:pos="2160"/>
        </w:tabs>
        <w:spacing w:after="0" w:line="240" w:lineRule="auto"/>
        <w:ind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 xml:space="preserve">SUPERINTENDENT’S REPORT </w:t>
      </w:r>
    </w:p>
    <w:p w14:paraId="2038A7C7" w14:textId="3F22F523" w:rsidR="00EB75AF" w:rsidRPr="00B04DD0" w:rsidRDefault="00193E37" w:rsidP="00897F23">
      <w:pPr>
        <w:tabs>
          <w:tab w:val="left" w:pos="1440"/>
          <w:tab w:val="left" w:pos="2160"/>
        </w:tabs>
        <w:spacing w:after="0" w:line="240" w:lineRule="auto"/>
        <w:ind w:left="720"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 xml:space="preserve">The Superintendent provided District updates throughout </w:t>
      </w:r>
      <w:r w:rsidR="00897F23" w:rsidRPr="00B04DD0">
        <w:rPr>
          <w:rFonts w:ascii="Arial Narrow" w:eastAsia="Times New Roman" w:hAnsi="Arial Narrow" w:cstheme="minorHAnsi"/>
          <w:sz w:val="24"/>
          <w:szCs w:val="24"/>
        </w:rPr>
        <w:t>December</w:t>
      </w:r>
      <w:r w:rsidR="00CA632A" w:rsidRPr="00B04DD0">
        <w:rPr>
          <w:rFonts w:ascii="Arial Narrow" w:eastAsia="Times New Roman" w:hAnsi="Arial Narrow" w:cstheme="minorHAnsi"/>
          <w:sz w:val="24"/>
          <w:szCs w:val="24"/>
        </w:rPr>
        <w:t xml:space="preserve"> which included </w:t>
      </w:r>
      <w:r w:rsidR="00897F23" w:rsidRPr="00B04DD0">
        <w:rPr>
          <w:rFonts w:ascii="Arial Narrow" w:eastAsia="Times New Roman" w:hAnsi="Arial Narrow" w:cstheme="minorHAnsi"/>
          <w:sz w:val="24"/>
          <w:szCs w:val="24"/>
        </w:rPr>
        <w:t>3</w:t>
      </w:r>
      <w:r w:rsidR="00CA632A" w:rsidRPr="00B04DD0">
        <w:rPr>
          <w:rFonts w:ascii="Arial Narrow" w:eastAsia="Times New Roman" w:hAnsi="Arial Narrow" w:cstheme="minorHAnsi"/>
          <w:sz w:val="24"/>
          <w:szCs w:val="24"/>
        </w:rPr>
        <w:t xml:space="preserve"> final reads</w:t>
      </w:r>
      <w:r w:rsidR="00897F23" w:rsidRPr="00B04DD0">
        <w:rPr>
          <w:rFonts w:ascii="Arial Narrow" w:eastAsia="Times New Roman" w:hAnsi="Arial Narrow" w:cstheme="minorHAnsi"/>
          <w:sz w:val="24"/>
          <w:szCs w:val="24"/>
        </w:rPr>
        <w:t xml:space="preserve"> and</w:t>
      </w:r>
      <w:r w:rsidR="00CA632A" w:rsidRPr="00B04DD0">
        <w:rPr>
          <w:rFonts w:ascii="Arial Narrow" w:eastAsia="Times New Roman" w:hAnsi="Arial Narrow" w:cstheme="minorHAnsi"/>
          <w:sz w:val="24"/>
          <w:szCs w:val="24"/>
        </w:rPr>
        <w:t xml:space="preserve"> </w:t>
      </w:r>
      <w:r w:rsidR="00897F23" w:rsidRPr="00B04DD0">
        <w:rPr>
          <w:rFonts w:ascii="Arial Narrow" w:eastAsia="Times New Roman" w:hAnsi="Arial Narrow" w:cstheme="minorHAnsi"/>
          <w:sz w:val="24"/>
          <w:szCs w:val="24"/>
        </w:rPr>
        <w:t>32</w:t>
      </w:r>
      <w:r w:rsidR="00CA632A" w:rsidRPr="00B04DD0">
        <w:rPr>
          <w:rFonts w:ascii="Arial Narrow" w:eastAsia="Times New Roman" w:hAnsi="Arial Narrow" w:cstheme="minorHAnsi"/>
          <w:sz w:val="24"/>
          <w:szCs w:val="24"/>
        </w:rPr>
        <w:t xml:space="preserve"> routine mark outs</w:t>
      </w:r>
      <w:r w:rsidR="00897F23" w:rsidRPr="00B04DD0">
        <w:rPr>
          <w:rFonts w:ascii="Arial Narrow" w:eastAsia="Times New Roman" w:hAnsi="Arial Narrow" w:cstheme="minorHAnsi"/>
          <w:sz w:val="24"/>
          <w:szCs w:val="24"/>
        </w:rPr>
        <w:t xml:space="preserve">. </w:t>
      </w:r>
      <w:r w:rsidR="00CC57FC" w:rsidRPr="00B04DD0">
        <w:rPr>
          <w:rFonts w:ascii="Arial Narrow" w:eastAsia="Times New Roman" w:hAnsi="Arial Narrow" w:cstheme="minorHAnsi"/>
          <w:sz w:val="24"/>
          <w:szCs w:val="24"/>
        </w:rPr>
        <w:t>W</w:t>
      </w:r>
      <w:r w:rsidR="00003676" w:rsidRPr="00B04DD0">
        <w:rPr>
          <w:rFonts w:ascii="Arial Narrow" w:eastAsia="Times New Roman" w:hAnsi="Arial Narrow" w:cstheme="minorHAnsi"/>
          <w:sz w:val="24"/>
          <w:szCs w:val="24"/>
        </w:rPr>
        <w:t xml:space="preserve">ater samples were collected and delivered to the lab for </w:t>
      </w:r>
      <w:r w:rsidR="00CC57FC" w:rsidRPr="00B04DD0">
        <w:rPr>
          <w:rFonts w:ascii="Arial Narrow" w:eastAsia="Times New Roman" w:hAnsi="Arial Narrow" w:cstheme="minorHAnsi"/>
          <w:sz w:val="24"/>
          <w:szCs w:val="24"/>
        </w:rPr>
        <w:t xml:space="preserve">monthly </w:t>
      </w:r>
      <w:r w:rsidR="00003676" w:rsidRPr="00B04DD0">
        <w:rPr>
          <w:rFonts w:ascii="Arial Narrow" w:eastAsia="Times New Roman" w:hAnsi="Arial Narrow" w:cstheme="minorHAnsi"/>
          <w:sz w:val="24"/>
          <w:szCs w:val="24"/>
        </w:rPr>
        <w:t xml:space="preserve">bacteria analysis. </w:t>
      </w:r>
      <w:r w:rsidR="00897F23" w:rsidRPr="00B04DD0">
        <w:rPr>
          <w:rFonts w:ascii="Arial Narrow" w:eastAsia="Times New Roman" w:hAnsi="Arial Narrow" w:cstheme="minorHAnsi"/>
          <w:sz w:val="24"/>
          <w:szCs w:val="24"/>
        </w:rPr>
        <w:t xml:space="preserve">All samples tested negative </w:t>
      </w:r>
      <w:r w:rsidR="008B61E4" w:rsidRPr="00B04DD0">
        <w:rPr>
          <w:rFonts w:ascii="Arial Narrow" w:eastAsia="Times New Roman" w:hAnsi="Arial Narrow" w:cstheme="minorHAnsi"/>
          <w:sz w:val="24"/>
          <w:szCs w:val="24"/>
        </w:rPr>
        <w:t>for</w:t>
      </w:r>
      <w:r w:rsidR="00897F23" w:rsidRPr="00B04DD0">
        <w:rPr>
          <w:rFonts w:ascii="Arial Narrow" w:eastAsia="Times New Roman" w:hAnsi="Arial Narrow" w:cstheme="minorHAnsi"/>
          <w:sz w:val="24"/>
          <w:szCs w:val="24"/>
        </w:rPr>
        <w:t xml:space="preserve"> any bacterial growth. </w:t>
      </w:r>
      <w:r w:rsidR="00F01B31" w:rsidRPr="00B04DD0">
        <w:rPr>
          <w:rFonts w:ascii="Arial Narrow" w:eastAsia="Times New Roman" w:hAnsi="Arial Narrow" w:cstheme="minorHAnsi"/>
          <w:sz w:val="24"/>
          <w:szCs w:val="24"/>
        </w:rPr>
        <w:t xml:space="preserve">Monthly inspection of the water tanks was completed in accordance with MassDEP requirements. Water use for </w:t>
      </w:r>
      <w:r w:rsidR="00897F23" w:rsidRPr="00B04DD0">
        <w:rPr>
          <w:rFonts w:ascii="Arial Narrow" w:eastAsia="Times New Roman" w:hAnsi="Arial Narrow" w:cstheme="minorHAnsi"/>
          <w:sz w:val="24"/>
          <w:szCs w:val="24"/>
        </w:rPr>
        <w:t>November</w:t>
      </w:r>
      <w:r w:rsidR="00F01B31" w:rsidRPr="00B04DD0">
        <w:rPr>
          <w:rFonts w:ascii="Arial Narrow" w:eastAsia="Times New Roman" w:hAnsi="Arial Narrow" w:cstheme="minorHAnsi"/>
          <w:sz w:val="24"/>
          <w:szCs w:val="24"/>
        </w:rPr>
        <w:t xml:space="preserve"> showed</w:t>
      </w:r>
      <w:r w:rsidR="00897F23" w:rsidRPr="00B04DD0">
        <w:rPr>
          <w:rFonts w:ascii="Arial Narrow" w:eastAsia="Times New Roman" w:hAnsi="Arial Narrow" w:cstheme="minorHAnsi"/>
          <w:sz w:val="24"/>
          <w:szCs w:val="24"/>
        </w:rPr>
        <w:t xml:space="preserve"> a 4.3% increase in usage </w:t>
      </w:r>
      <w:r w:rsidR="002C4723" w:rsidRPr="00B04DD0">
        <w:rPr>
          <w:rFonts w:ascii="Arial Narrow" w:eastAsia="Times New Roman" w:hAnsi="Arial Narrow" w:cstheme="minorHAnsi"/>
          <w:sz w:val="24"/>
          <w:szCs w:val="24"/>
        </w:rPr>
        <w:t xml:space="preserve">and </w:t>
      </w:r>
      <w:r w:rsidR="00897F23" w:rsidRPr="00B04DD0">
        <w:rPr>
          <w:rFonts w:ascii="Arial Narrow" w:eastAsia="Times New Roman" w:hAnsi="Arial Narrow" w:cstheme="minorHAnsi"/>
          <w:sz w:val="24"/>
          <w:szCs w:val="24"/>
        </w:rPr>
        <w:t>a decrease of 12.1% for year-to-date flow.</w:t>
      </w:r>
    </w:p>
    <w:p w14:paraId="10B086C4" w14:textId="77777777" w:rsidR="00897F23" w:rsidRPr="00B04DD0" w:rsidRDefault="00897F23" w:rsidP="00897F23">
      <w:pPr>
        <w:tabs>
          <w:tab w:val="left" w:pos="1440"/>
          <w:tab w:val="left" w:pos="2160"/>
        </w:tabs>
        <w:spacing w:after="0" w:line="240" w:lineRule="auto"/>
        <w:ind w:left="720" w:right="-180"/>
        <w:rPr>
          <w:rFonts w:ascii="Arial Narrow" w:eastAsia="Times New Roman" w:hAnsi="Arial Narrow" w:cstheme="minorHAnsi"/>
          <w:sz w:val="24"/>
          <w:szCs w:val="24"/>
        </w:rPr>
      </w:pPr>
    </w:p>
    <w:p w14:paraId="11BCC1D7" w14:textId="0CCD8378" w:rsidR="007D03DF" w:rsidRPr="00B04DD0" w:rsidRDefault="00897F23" w:rsidP="007D03DF">
      <w:pPr>
        <w:tabs>
          <w:tab w:val="left" w:pos="1440"/>
          <w:tab w:val="left" w:pos="2160"/>
        </w:tabs>
        <w:spacing w:after="0" w:line="240" w:lineRule="auto"/>
        <w:ind w:left="720" w:right="-180"/>
        <w:rPr>
          <w:rFonts w:ascii="Arial Narrow" w:eastAsia="Times New Roman" w:hAnsi="Arial Narrow" w:cstheme="minorHAnsi"/>
          <w:b/>
          <w:bCs/>
          <w:sz w:val="24"/>
          <w:szCs w:val="24"/>
        </w:rPr>
      </w:pPr>
      <w:r w:rsidRPr="00B04DD0">
        <w:rPr>
          <w:rFonts w:ascii="Arial Narrow" w:eastAsia="Times New Roman" w:hAnsi="Arial Narrow" w:cstheme="minorHAnsi"/>
          <w:b/>
          <w:bCs/>
          <w:sz w:val="24"/>
          <w:szCs w:val="24"/>
        </w:rPr>
        <w:t xml:space="preserve">842 Salem Street – Service Replacement </w:t>
      </w:r>
    </w:p>
    <w:p w14:paraId="102BDDD7" w14:textId="0825C26D" w:rsidR="00B67A7C" w:rsidRPr="00B04DD0" w:rsidRDefault="00A23E84" w:rsidP="00B67A7C">
      <w:pPr>
        <w:tabs>
          <w:tab w:val="left" w:pos="1440"/>
          <w:tab w:val="left" w:pos="2160"/>
        </w:tabs>
        <w:spacing w:after="0" w:line="240" w:lineRule="auto"/>
        <w:ind w:left="720" w:right="-180" w:hanging="720"/>
        <w:rPr>
          <w:rFonts w:ascii="Arial Narrow" w:eastAsia="Times New Roman" w:hAnsi="Arial Narrow" w:cstheme="minorHAnsi"/>
          <w:sz w:val="24"/>
          <w:szCs w:val="24"/>
        </w:rPr>
      </w:pPr>
      <w:r w:rsidRPr="00B04DD0">
        <w:rPr>
          <w:rFonts w:ascii="Arial Narrow" w:eastAsia="Times New Roman" w:hAnsi="Arial Narrow" w:cstheme="minorHAnsi"/>
          <w:sz w:val="24"/>
          <w:szCs w:val="24"/>
        </w:rPr>
        <w:tab/>
      </w:r>
      <w:r w:rsidR="002A4A53" w:rsidRPr="00B04DD0">
        <w:rPr>
          <w:rFonts w:ascii="Arial Narrow" w:eastAsia="Times New Roman" w:hAnsi="Arial Narrow" w:cstheme="minorHAnsi"/>
          <w:sz w:val="24"/>
          <w:szCs w:val="24"/>
        </w:rPr>
        <w:t xml:space="preserve">The water service at the District office was successfully replaced from the main to the </w:t>
      </w:r>
      <w:r w:rsidR="00475D2B">
        <w:rPr>
          <w:rFonts w:ascii="Arial Narrow" w:eastAsia="Times New Roman" w:hAnsi="Arial Narrow" w:cstheme="minorHAnsi"/>
          <w:sz w:val="24"/>
          <w:szCs w:val="24"/>
        </w:rPr>
        <w:t>building</w:t>
      </w:r>
      <w:r w:rsidR="002A4A53" w:rsidRPr="00B04DD0">
        <w:rPr>
          <w:rFonts w:ascii="Arial Narrow" w:eastAsia="Times New Roman" w:hAnsi="Arial Narrow" w:cstheme="minorHAnsi"/>
          <w:sz w:val="24"/>
          <w:szCs w:val="24"/>
        </w:rPr>
        <w:t>, funded through a MIIA safety grant.</w:t>
      </w:r>
      <w:r w:rsidR="00B67A7C" w:rsidRPr="00B04DD0">
        <w:rPr>
          <w:rFonts w:ascii="Arial Narrow" w:eastAsia="Times New Roman" w:hAnsi="Arial Narrow" w:cstheme="minorHAnsi"/>
          <w:sz w:val="24"/>
          <w:szCs w:val="24"/>
        </w:rPr>
        <w:t xml:space="preserve"> </w:t>
      </w:r>
      <w:r w:rsidR="002A4A53" w:rsidRPr="00B04DD0">
        <w:rPr>
          <w:rFonts w:ascii="Arial Narrow" w:eastAsia="Times New Roman" w:hAnsi="Arial Narrow" w:cstheme="minorHAnsi"/>
          <w:sz w:val="24"/>
          <w:szCs w:val="24"/>
        </w:rPr>
        <w:t xml:space="preserve">The original wrought iron service, including a lead gooseneck, was aging, and a potential failure point was discovered at the connection inside the building. It was </w:t>
      </w:r>
      <w:r w:rsidR="00FE5856" w:rsidRPr="00B04DD0">
        <w:rPr>
          <w:rFonts w:ascii="Arial Narrow" w:eastAsia="Times New Roman" w:hAnsi="Arial Narrow" w:cstheme="minorHAnsi"/>
          <w:sz w:val="24"/>
          <w:szCs w:val="24"/>
        </w:rPr>
        <w:t>replaced</w:t>
      </w:r>
      <w:r w:rsidR="002A4A53" w:rsidRPr="00B04DD0">
        <w:rPr>
          <w:rFonts w:ascii="Arial Narrow" w:eastAsia="Times New Roman" w:hAnsi="Arial Narrow" w:cstheme="minorHAnsi"/>
          <w:sz w:val="24"/>
          <w:szCs w:val="24"/>
        </w:rPr>
        <w:t xml:space="preserve"> </w:t>
      </w:r>
      <w:r w:rsidR="00FE5856" w:rsidRPr="00B04DD0">
        <w:rPr>
          <w:rFonts w:ascii="Arial Narrow" w:eastAsia="Times New Roman" w:hAnsi="Arial Narrow" w:cstheme="minorHAnsi"/>
          <w:sz w:val="24"/>
          <w:szCs w:val="24"/>
        </w:rPr>
        <w:t>with</w:t>
      </w:r>
      <w:r w:rsidR="002A4A53" w:rsidRPr="00B04DD0">
        <w:rPr>
          <w:rFonts w:ascii="Arial Narrow" w:eastAsia="Times New Roman" w:hAnsi="Arial Narrow" w:cstheme="minorHAnsi"/>
          <w:sz w:val="24"/>
          <w:szCs w:val="24"/>
        </w:rPr>
        <w:t xml:space="preserve"> 1” K copper and pack joint restrained fittings. The lead gooseneck at the main was also removed and replaced with a lead flange adapter. Pyburn and Sons completed the excavation</w:t>
      </w:r>
      <w:r w:rsidR="00B67A7C" w:rsidRPr="00B04DD0">
        <w:rPr>
          <w:rFonts w:ascii="Arial Narrow" w:eastAsia="Times New Roman" w:hAnsi="Arial Narrow" w:cstheme="minorHAnsi"/>
          <w:sz w:val="24"/>
          <w:szCs w:val="24"/>
        </w:rPr>
        <w:t xml:space="preserve"> with minimal downtime or disruptions to traffic and nearby water services. Replacement of the service has since improved water flow in the office.</w:t>
      </w:r>
    </w:p>
    <w:p w14:paraId="6BB11B38" w14:textId="77777777" w:rsidR="002A4A53" w:rsidRPr="00B04DD0" w:rsidRDefault="002A4A53" w:rsidP="002A4A53">
      <w:pPr>
        <w:tabs>
          <w:tab w:val="left" w:pos="1440"/>
          <w:tab w:val="left" w:pos="2160"/>
        </w:tabs>
        <w:spacing w:after="0" w:line="240" w:lineRule="auto"/>
        <w:ind w:left="720" w:right="-180" w:hanging="720"/>
        <w:rPr>
          <w:rFonts w:ascii="Arial Narrow" w:eastAsia="Times New Roman" w:hAnsi="Arial Narrow" w:cstheme="minorHAnsi"/>
          <w:b/>
          <w:bCs/>
          <w:sz w:val="24"/>
          <w:szCs w:val="24"/>
        </w:rPr>
      </w:pPr>
    </w:p>
    <w:p w14:paraId="7F9A75AB" w14:textId="4C0FB244" w:rsidR="00B67A7C" w:rsidRPr="00B04DD0" w:rsidRDefault="004B211D" w:rsidP="00B67A7C">
      <w:pPr>
        <w:tabs>
          <w:tab w:val="left" w:pos="1440"/>
          <w:tab w:val="left" w:pos="2160"/>
        </w:tabs>
        <w:spacing w:after="0" w:line="240" w:lineRule="auto"/>
        <w:ind w:left="720" w:right="-180"/>
        <w:rPr>
          <w:rFonts w:ascii="Arial Narrow" w:eastAsia="Times New Roman" w:hAnsi="Arial Narrow" w:cstheme="minorHAnsi"/>
          <w:b/>
          <w:bCs/>
          <w:sz w:val="24"/>
          <w:szCs w:val="24"/>
        </w:rPr>
      </w:pPr>
      <w:r w:rsidRPr="00B04DD0">
        <w:rPr>
          <w:rFonts w:ascii="Arial Narrow" w:eastAsia="Times New Roman" w:hAnsi="Arial Narrow" w:cstheme="minorHAnsi"/>
          <w:b/>
          <w:bCs/>
          <w:sz w:val="24"/>
          <w:szCs w:val="24"/>
        </w:rPr>
        <w:t xml:space="preserve">Fletcher Road – </w:t>
      </w:r>
      <w:r w:rsidR="00897F23" w:rsidRPr="00B04DD0">
        <w:rPr>
          <w:rFonts w:ascii="Arial Narrow" w:eastAsia="Times New Roman" w:hAnsi="Arial Narrow" w:cstheme="minorHAnsi"/>
          <w:b/>
          <w:bCs/>
          <w:sz w:val="24"/>
          <w:szCs w:val="24"/>
        </w:rPr>
        <w:t>Hydrant Repair</w:t>
      </w:r>
    </w:p>
    <w:p w14:paraId="4456E7AC" w14:textId="45B16C68" w:rsidR="00A23E84" w:rsidRPr="00B04DD0" w:rsidRDefault="00B67A7C" w:rsidP="00B67A7C">
      <w:pPr>
        <w:tabs>
          <w:tab w:val="left" w:pos="1440"/>
          <w:tab w:val="left" w:pos="2160"/>
        </w:tabs>
        <w:spacing w:after="0" w:line="240" w:lineRule="auto"/>
        <w:ind w:left="720"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Pyburn and Sons replaced a hydrant on Fletcher Road that was damaged during the paving process. The decision was made to replace the hydrant after discovering the internal damage was irreparable</w:t>
      </w:r>
      <w:r w:rsidR="006C3973" w:rsidRPr="00B04DD0">
        <w:rPr>
          <w:rFonts w:ascii="Arial Narrow" w:eastAsia="Times New Roman" w:hAnsi="Arial Narrow" w:cstheme="minorHAnsi"/>
          <w:sz w:val="24"/>
          <w:szCs w:val="24"/>
        </w:rPr>
        <w:t>.</w:t>
      </w:r>
      <w:r w:rsidRPr="00B04DD0">
        <w:rPr>
          <w:rFonts w:ascii="Arial Narrow" w:eastAsia="Times New Roman" w:hAnsi="Arial Narrow" w:cstheme="minorHAnsi"/>
          <w:sz w:val="24"/>
          <w:szCs w:val="24"/>
        </w:rPr>
        <w:t xml:space="preserve"> </w:t>
      </w:r>
      <w:r w:rsidR="006C3973" w:rsidRPr="00B04DD0">
        <w:rPr>
          <w:rFonts w:ascii="Arial Narrow" w:eastAsia="Times New Roman" w:hAnsi="Arial Narrow" w:cstheme="minorHAnsi"/>
          <w:sz w:val="24"/>
          <w:szCs w:val="24"/>
        </w:rPr>
        <w:t xml:space="preserve">The previous </w:t>
      </w:r>
      <w:r w:rsidRPr="00B04DD0">
        <w:rPr>
          <w:rFonts w:ascii="Arial Narrow" w:eastAsia="Times New Roman" w:hAnsi="Arial Narrow" w:cstheme="minorHAnsi"/>
          <w:sz w:val="24"/>
          <w:szCs w:val="24"/>
        </w:rPr>
        <w:t xml:space="preserve">American Darling B50B hydrant from 1957 </w:t>
      </w:r>
      <w:r w:rsidR="006C3973" w:rsidRPr="00B04DD0">
        <w:rPr>
          <w:rFonts w:ascii="Arial Narrow" w:eastAsia="Times New Roman" w:hAnsi="Arial Narrow" w:cstheme="minorHAnsi"/>
          <w:sz w:val="24"/>
          <w:szCs w:val="24"/>
        </w:rPr>
        <w:t xml:space="preserve">was replaced </w:t>
      </w:r>
      <w:r w:rsidRPr="00B04DD0">
        <w:rPr>
          <w:rFonts w:ascii="Arial Narrow" w:eastAsia="Times New Roman" w:hAnsi="Arial Narrow" w:cstheme="minorHAnsi"/>
          <w:sz w:val="24"/>
          <w:szCs w:val="24"/>
        </w:rPr>
        <w:t>with a new Waterous Pacer</w:t>
      </w:r>
      <w:r w:rsidR="006C3973" w:rsidRPr="00B04DD0">
        <w:rPr>
          <w:rFonts w:ascii="Arial Narrow" w:eastAsia="Times New Roman" w:hAnsi="Arial Narrow" w:cstheme="minorHAnsi"/>
          <w:sz w:val="24"/>
          <w:szCs w:val="24"/>
        </w:rPr>
        <w:t xml:space="preserve"> which</w:t>
      </w:r>
      <w:r w:rsidRPr="00B04DD0">
        <w:rPr>
          <w:rFonts w:ascii="Arial Narrow" w:eastAsia="Times New Roman" w:hAnsi="Arial Narrow" w:cstheme="minorHAnsi"/>
          <w:sz w:val="24"/>
          <w:szCs w:val="24"/>
        </w:rPr>
        <w:t xml:space="preserve"> includes a restrained alpha fitting and the installation of an appropriate thrust block</w:t>
      </w:r>
      <w:r w:rsidR="00E97CDB" w:rsidRPr="00B04DD0">
        <w:rPr>
          <w:rFonts w:ascii="Arial Narrow" w:eastAsia="Times New Roman" w:hAnsi="Arial Narrow" w:cstheme="minorHAnsi"/>
          <w:sz w:val="24"/>
          <w:szCs w:val="24"/>
        </w:rPr>
        <w:t>.</w:t>
      </w:r>
      <w:r w:rsidR="00C26301" w:rsidRPr="00B04DD0">
        <w:rPr>
          <w:rFonts w:ascii="Arial Narrow" w:eastAsia="Times New Roman" w:hAnsi="Arial Narrow" w:cstheme="minorHAnsi"/>
          <w:sz w:val="24"/>
          <w:szCs w:val="24"/>
        </w:rPr>
        <w:t xml:space="preserve"> </w:t>
      </w:r>
      <w:r w:rsidR="00C87141" w:rsidRPr="00B04DD0">
        <w:rPr>
          <w:rFonts w:ascii="Arial Narrow" w:eastAsia="Times New Roman" w:hAnsi="Arial Narrow" w:cstheme="minorHAnsi"/>
          <w:sz w:val="24"/>
          <w:szCs w:val="24"/>
        </w:rPr>
        <w:t xml:space="preserve">The alpha fitting is a restrained joint that holds the boot of the </w:t>
      </w:r>
      <w:r w:rsidR="00C87141" w:rsidRPr="00B04DD0">
        <w:rPr>
          <w:rFonts w:ascii="Arial Narrow" w:eastAsia="Times New Roman" w:hAnsi="Arial Narrow" w:cstheme="minorHAnsi"/>
          <w:sz w:val="24"/>
          <w:szCs w:val="24"/>
        </w:rPr>
        <w:lastRenderedPageBreak/>
        <w:t>hydrant on to the pipe</w:t>
      </w:r>
      <w:r w:rsidR="00E97CDB" w:rsidRPr="00B04DD0">
        <w:rPr>
          <w:rFonts w:ascii="Arial Narrow" w:eastAsia="Times New Roman" w:hAnsi="Arial Narrow" w:cstheme="minorHAnsi"/>
          <w:sz w:val="24"/>
          <w:szCs w:val="24"/>
        </w:rPr>
        <w:t>. The use of the trust block</w:t>
      </w:r>
      <w:r w:rsidR="00C87141" w:rsidRPr="00B04DD0">
        <w:rPr>
          <w:rFonts w:ascii="Arial Narrow" w:eastAsia="Times New Roman" w:hAnsi="Arial Narrow" w:cstheme="minorHAnsi"/>
          <w:sz w:val="24"/>
          <w:szCs w:val="24"/>
        </w:rPr>
        <w:t xml:space="preserve"> </w:t>
      </w:r>
      <w:r w:rsidR="00E97CDB" w:rsidRPr="00B04DD0">
        <w:rPr>
          <w:rFonts w:ascii="Arial Narrow" w:eastAsia="Times New Roman" w:hAnsi="Arial Narrow" w:cstheme="minorHAnsi"/>
          <w:sz w:val="24"/>
          <w:szCs w:val="24"/>
        </w:rPr>
        <w:t>ensures</w:t>
      </w:r>
      <w:r w:rsidR="00C87141" w:rsidRPr="00B04DD0">
        <w:rPr>
          <w:rFonts w:ascii="Arial Narrow" w:eastAsia="Times New Roman" w:hAnsi="Arial Narrow" w:cstheme="minorHAnsi"/>
          <w:sz w:val="24"/>
          <w:szCs w:val="24"/>
        </w:rPr>
        <w:t xml:space="preserve"> the safest operation of the hydrants and the distribution system.</w:t>
      </w:r>
    </w:p>
    <w:p w14:paraId="35211A93" w14:textId="77777777" w:rsidR="00B67A7C" w:rsidRPr="00B04DD0" w:rsidRDefault="00B67A7C" w:rsidP="00B67A7C">
      <w:pPr>
        <w:tabs>
          <w:tab w:val="left" w:pos="1440"/>
          <w:tab w:val="left" w:pos="2160"/>
        </w:tabs>
        <w:spacing w:after="0" w:line="240" w:lineRule="auto"/>
        <w:ind w:left="720" w:right="-180"/>
        <w:rPr>
          <w:rFonts w:ascii="Arial Narrow" w:eastAsia="Times New Roman" w:hAnsi="Arial Narrow" w:cstheme="minorHAnsi"/>
          <w:b/>
          <w:bCs/>
          <w:sz w:val="24"/>
          <w:szCs w:val="24"/>
        </w:rPr>
      </w:pPr>
    </w:p>
    <w:p w14:paraId="6EAEF16B" w14:textId="5F180EFB" w:rsidR="00013011" w:rsidRPr="00B04DD0" w:rsidRDefault="002A4A53" w:rsidP="00D54B6B">
      <w:pPr>
        <w:tabs>
          <w:tab w:val="left" w:pos="1440"/>
          <w:tab w:val="left" w:pos="2160"/>
        </w:tabs>
        <w:spacing w:after="0" w:line="240" w:lineRule="auto"/>
        <w:ind w:left="720" w:right="-180"/>
        <w:rPr>
          <w:rFonts w:ascii="Arial Narrow" w:eastAsia="Times New Roman" w:hAnsi="Arial Narrow" w:cstheme="minorHAnsi"/>
          <w:b/>
          <w:bCs/>
          <w:sz w:val="24"/>
          <w:szCs w:val="24"/>
        </w:rPr>
      </w:pPr>
      <w:r w:rsidRPr="00B04DD0">
        <w:rPr>
          <w:rFonts w:ascii="Arial Narrow" w:eastAsia="Times New Roman" w:hAnsi="Arial Narrow" w:cstheme="minorHAnsi"/>
          <w:b/>
          <w:bCs/>
          <w:sz w:val="24"/>
          <w:szCs w:val="24"/>
        </w:rPr>
        <w:t>Commercial Billing</w:t>
      </w:r>
    </w:p>
    <w:p w14:paraId="191343CD" w14:textId="0DB903B3" w:rsidR="007D7A26" w:rsidRPr="00B04DD0" w:rsidRDefault="006C3973" w:rsidP="00D54B6B">
      <w:pPr>
        <w:tabs>
          <w:tab w:val="left" w:pos="1440"/>
          <w:tab w:val="left" w:pos="2160"/>
        </w:tabs>
        <w:spacing w:after="0" w:line="240" w:lineRule="auto"/>
        <w:ind w:left="720"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Commercial</w:t>
      </w:r>
      <w:r w:rsidR="004B211D" w:rsidRPr="00B04DD0">
        <w:rPr>
          <w:rFonts w:ascii="Arial Narrow" w:eastAsia="Times New Roman" w:hAnsi="Arial Narrow" w:cstheme="minorHAnsi"/>
          <w:sz w:val="24"/>
          <w:szCs w:val="24"/>
        </w:rPr>
        <w:t xml:space="preserve"> water</w:t>
      </w:r>
      <w:r w:rsidRPr="00B04DD0">
        <w:rPr>
          <w:rFonts w:ascii="Arial Narrow" w:eastAsia="Times New Roman" w:hAnsi="Arial Narrow" w:cstheme="minorHAnsi"/>
          <w:sz w:val="24"/>
          <w:szCs w:val="24"/>
        </w:rPr>
        <w:t xml:space="preserve"> meters were read in December, and bills were sent out for January 1st</w:t>
      </w:r>
      <w:r w:rsidR="004310FA" w:rsidRPr="00B04DD0">
        <w:rPr>
          <w:rFonts w:ascii="Arial Narrow" w:eastAsia="Times New Roman" w:hAnsi="Arial Narrow" w:cstheme="minorHAnsi"/>
          <w:sz w:val="24"/>
          <w:szCs w:val="24"/>
        </w:rPr>
        <w:t>.</w:t>
      </w:r>
      <w:r w:rsidRPr="00B04DD0">
        <w:rPr>
          <w:rFonts w:ascii="Arial Narrow" w:eastAsia="Times New Roman" w:hAnsi="Arial Narrow" w:cstheme="minorHAnsi"/>
          <w:sz w:val="24"/>
          <w:szCs w:val="24"/>
        </w:rPr>
        <w:t xml:space="preserve"> The Superintendent reported that 6-8 meters could not be read due to radio </w:t>
      </w:r>
      <w:r w:rsidR="002E7137" w:rsidRPr="00B04DD0">
        <w:rPr>
          <w:rFonts w:ascii="Arial Narrow" w:eastAsia="Times New Roman" w:hAnsi="Arial Narrow" w:cstheme="minorHAnsi"/>
          <w:sz w:val="24"/>
          <w:szCs w:val="24"/>
        </w:rPr>
        <w:t>inactivity and</w:t>
      </w:r>
      <w:r w:rsidR="00DD7489" w:rsidRPr="00B04DD0">
        <w:rPr>
          <w:rFonts w:ascii="Arial Narrow" w:eastAsia="Times New Roman" w:hAnsi="Arial Narrow" w:cstheme="minorHAnsi"/>
          <w:sz w:val="24"/>
          <w:szCs w:val="24"/>
        </w:rPr>
        <w:t xml:space="preserve"> </w:t>
      </w:r>
      <w:r w:rsidR="002E7137" w:rsidRPr="00B04DD0">
        <w:rPr>
          <w:rFonts w:ascii="Arial Narrow" w:eastAsia="Times New Roman" w:hAnsi="Arial Narrow" w:cstheme="minorHAnsi"/>
          <w:sz w:val="24"/>
          <w:szCs w:val="24"/>
        </w:rPr>
        <w:t>were instead read manually.</w:t>
      </w:r>
      <w:r w:rsidRPr="00B04DD0">
        <w:rPr>
          <w:rFonts w:ascii="Arial Narrow" w:eastAsia="Times New Roman" w:hAnsi="Arial Narrow" w:cstheme="minorHAnsi"/>
          <w:sz w:val="24"/>
          <w:szCs w:val="24"/>
        </w:rPr>
        <w:t xml:space="preserve"> </w:t>
      </w:r>
    </w:p>
    <w:p w14:paraId="5169F635" w14:textId="77777777" w:rsidR="007D7A26" w:rsidRPr="00B04DD0" w:rsidRDefault="007D7A26" w:rsidP="00D54B6B">
      <w:pPr>
        <w:tabs>
          <w:tab w:val="left" w:pos="1440"/>
          <w:tab w:val="left" w:pos="2160"/>
        </w:tabs>
        <w:spacing w:after="0" w:line="240" w:lineRule="auto"/>
        <w:ind w:left="720" w:right="-180"/>
        <w:rPr>
          <w:rFonts w:ascii="Arial Narrow" w:eastAsia="Times New Roman" w:hAnsi="Arial Narrow" w:cstheme="minorHAnsi"/>
          <w:sz w:val="24"/>
          <w:szCs w:val="24"/>
        </w:rPr>
      </w:pPr>
    </w:p>
    <w:p w14:paraId="38C69F0B" w14:textId="77777777" w:rsidR="007D7A26" w:rsidRPr="00B04DD0" w:rsidRDefault="007D7A26" w:rsidP="00D54B6B">
      <w:pPr>
        <w:tabs>
          <w:tab w:val="left" w:pos="1440"/>
          <w:tab w:val="left" w:pos="2160"/>
        </w:tabs>
        <w:spacing w:after="0" w:line="240" w:lineRule="auto"/>
        <w:ind w:left="720" w:right="-180"/>
        <w:rPr>
          <w:rFonts w:ascii="Arial Narrow" w:eastAsia="Times New Roman" w:hAnsi="Arial Narrow" w:cstheme="minorHAnsi"/>
          <w:b/>
          <w:bCs/>
          <w:sz w:val="24"/>
          <w:szCs w:val="24"/>
        </w:rPr>
      </w:pPr>
      <w:r w:rsidRPr="00B04DD0">
        <w:rPr>
          <w:rFonts w:ascii="Arial Narrow" w:eastAsia="Times New Roman" w:hAnsi="Arial Narrow" w:cstheme="minorHAnsi"/>
          <w:b/>
          <w:bCs/>
          <w:sz w:val="24"/>
          <w:szCs w:val="24"/>
        </w:rPr>
        <w:t>Cross Connection Testing</w:t>
      </w:r>
    </w:p>
    <w:p w14:paraId="6BE09D19" w14:textId="06F53ED4" w:rsidR="007D7A26" w:rsidRPr="00B04DD0" w:rsidRDefault="007D7A26" w:rsidP="00D54B6B">
      <w:pPr>
        <w:tabs>
          <w:tab w:val="left" w:pos="1440"/>
          <w:tab w:val="left" w:pos="2160"/>
        </w:tabs>
        <w:spacing w:after="0" w:line="240" w:lineRule="auto"/>
        <w:ind w:left="720"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 xml:space="preserve">Cross Connection testing </w:t>
      </w:r>
      <w:r w:rsidR="006C3973" w:rsidRPr="00B04DD0">
        <w:rPr>
          <w:rFonts w:ascii="Arial Narrow" w:eastAsia="Times New Roman" w:hAnsi="Arial Narrow" w:cstheme="minorHAnsi"/>
          <w:sz w:val="24"/>
          <w:szCs w:val="24"/>
        </w:rPr>
        <w:t>was completed at the beginning of December with two failures</w:t>
      </w:r>
      <w:r w:rsidR="00424700" w:rsidRPr="00B04DD0">
        <w:rPr>
          <w:rFonts w:ascii="Arial Narrow" w:eastAsia="Times New Roman" w:hAnsi="Arial Narrow" w:cstheme="minorHAnsi"/>
          <w:sz w:val="24"/>
          <w:szCs w:val="24"/>
        </w:rPr>
        <w:t xml:space="preserve">. </w:t>
      </w:r>
      <w:r w:rsidR="00DD7489" w:rsidRPr="00B04DD0">
        <w:rPr>
          <w:rFonts w:ascii="Arial Narrow" w:eastAsia="Times New Roman" w:hAnsi="Arial Narrow" w:cstheme="minorHAnsi"/>
          <w:sz w:val="24"/>
          <w:szCs w:val="24"/>
        </w:rPr>
        <w:t xml:space="preserve">Customers with </w:t>
      </w:r>
      <w:r w:rsidR="00E97CDB" w:rsidRPr="00B04DD0">
        <w:rPr>
          <w:rFonts w:ascii="Arial Narrow" w:eastAsia="Times New Roman" w:hAnsi="Arial Narrow" w:cstheme="minorHAnsi"/>
          <w:sz w:val="24"/>
          <w:szCs w:val="24"/>
        </w:rPr>
        <w:t>f</w:t>
      </w:r>
      <w:r w:rsidR="00E418B2" w:rsidRPr="00B04DD0">
        <w:rPr>
          <w:rFonts w:ascii="Arial Narrow" w:eastAsia="Times New Roman" w:hAnsi="Arial Narrow" w:cstheme="minorHAnsi"/>
          <w:sz w:val="24"/>
          <w:szCs w:val="24"/>
        </w:rPr>
        <w:t xml:space="preserve">ailed devices have a </w:t>
      </w:r>
      <w:r w:rsidR="004B211D" w:rsidRPr="00B04DD0">
        <w:rPr>
          <w:rFonts w:ascii="Arial Narrow" w:eastAsia="Times New Roman" w:hAnsi="Arial Narrow" w:cstheme="minorHAnsi"/>
          <w:sz w:val="24"/>
          <w:szCs w:val="24"/>
        </w:rPr>
        <w:t>thirty-day</w:t>
      </w:r>
      <w:r w:rsidR="00E418B2" w:rsidRPr="00B04DD0">
        <w:rPr>
          <w:rFonts w:ascii="Arial Narrow" w:eastAsia="Times New Roman" w:hAnsi="Arial Narrow" w:cstheme="minorHAnsi"/>
          <w:sz w:val="24"/>
          <w:szCs w:val="24"/>
        </w:rPr>
        <w:t xml:space="preserve"> window </w:t>
      </w:r>
      <w:r w:rsidR="00DD7489" w:rsidRPr="00B04DD0">
        <w:rPr>
          <w:rFonts w:ascii="Arial Narrow" w:eastAsia="Times New Roman" w:hAnsi="Arial Narrow" w:cstheme="minorHAnsi"/>
          <w:sz w:val="24"/>
          <w:szCs w:val="24"/>
        </w:rPr>
        <w:t xml:space="preserve">for repair or </w:t>
      </w:r>
      <w:r w:rsidR="00E97CDB" w:rsidRPr="00B04DD0">
        <w:rPr>
          <w:rFonts w:ascii="Arial Narrow" w:eastAsia="Times New Roman" w:hAnsi="Arial Narrow" w:cstheme="minorHAnsi"/>
          <w:sz w:val="24"/>
          <w:szCs w:val="24"/>
        </w:rPr>
        <w:t xml:space="preserve">replacement, </w:t>
      </w:r>
      <w:r w:rsidR="00E418B2" w:rsidRPr="00B04DD0">
        <w:rPr>
          <w:rFonts w:ascii="Arial Narrow" w:eastAsia="Times New Roman" w:hAnsi="Arial Narrow" w:cstheme="minorHAnsi"/>
          <w:sz w:val="24"/>
          <w:szCs w:val="24"/>
        </w:rPr>
        <w:t xml:space="preserve">to allow for retesting. </w:t>
      </w:r>
    </w:p>
    <w:p w14:paraId="34F60E7A" w14:textId="77777777" w:rsidR="00424700" w:rsidRPr="00B04DD0" w:rsidRDefault="00424700" w:rsidP="00D54B6B">
      <w:pPr>
        <w:tabs>
          <w:tab w:val="left" w:pos="1440"/>
          <w:tab w:val="left" w:pos="2160"/>
        </w:tabs>
        <w:spacing w:after="0" w:line="240" w:lineRule="auto"/>
        <w:ind w:left="720" w:right="-180"/>
        <w:rPr>
          <w:rFonts w:ascii="Arial Narrow" w:eastAsia="Times New Roman" w:hAnsi="Arial Narrow" w:cstheme="minorHAnsi"/>
          <w:sz w:val="24"/>
          <w:szCs w:val="24"/>
        </w:rPr>
      </w:pPr>
    </w:p>
    <w:p w14:paraId="7D80544A" w14:textId="36B509D6" w:rsidR="007D7A26" w:rsidRPr="00B04DD0" w:rsidRDefault="002A4A53" w:rsidP="00D54B6B">
      <w:pPr>
        <w:tabs>
          <w:tab w:val="left" w:pos="1440"/>
          <w:tab w:val="left" w:pos="2160"/>
        </w:tabs>
        <w:spacing w:after="0" w:line="240" w:lineRule="auto"/>
        <w:ind w:left="720" w:right="-180"/>
        <w:rPr>
          <w:rFonts w:ascii="Arial Narrow" w:eastAsia="Times New Roman" w:hAnsi="Arial Narrow" w:cstheme="minorHAnsi"/>
          <w:b/>
          <w:bCs/>
          <w:sz w:val="24"/>
          <w:szCs w:val="24"/>
        </w:rPr>
      </w:pPr>
      <w:r w:rsidRPr="00B04DD0">
        <w:rPr>
          <w:rFonts w:ascii="Arial Narrow" w:eastAsia="Times New Roman" w:hAnsi="Arial Narrow" w:cstheme="minorHAnsi"/>
          <w:b/>
          <w:bCs/>
          <w:sz w:val="24"/>
          <w:szCs w:val="24"/>
        </w:rPr>
        <w:t xml:space="preserve">Hydraulic Model </w:t>
      </w:r>
    </w:p>
    <w:p w14:paraId="6C0539F6" w14:textId="349C9656" w:rsidR="00F973B6" w:rsidRPr="00B04DD0" w:rsidRDefault="00F973B6" w:rsidP="00402167">
      <w:pPr>
        <w:tabs>
          <w:tab w:val="left" w:pos="1440"/>
          <w:tab w:val="left" w:pos="2160"/>
        </w:tabs>
        <w:spacing w:after="0" w:line="240" w:lineRule="auto"/>
        <w:ind w:left="720"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The Superintendent was in communication with Tata and Howard, who developed the District’s hydraulic model. It was noted during th</w:t>
      </w:r>
      <w:r w:rsidR="006C2F1B" w:rsidRPr="00B04DD0">
        <w:rPr>
          <w:rFonts w:ascii="Arial Narrow" w:eastAsia="Times New Roman" w:hAnsi="Arial Narrow" w:cstheme="minorHAnsi"/>
          <w:sz w:val="24"/>
          <w:szCs w:val="24"/>
        </w:rPr>
        <w:t>is year’s</w:t>
      </w:r>
      <w:r w:rsidRPr="00B04DD0">
        <w:rPr>
          <w:rFonts w:ascii="Arial Narrow" w:eastAsia="Times New Roman" w:hAnsi="Arial Narrow" w:cstheme="minorHAnsi"/>
          <w:sz w:val="24"/>
          <w:szCs w:val="24"/>
        </w:rPr>
        <w:t xml:space="preserve"> </w:t>
      </w:r>
      <w:r w:rsidR="006C2F1B" w:rsidRPr="00B04DD0">
        <w:rPr>
          <w:rFonts w:ascii="Arial Narrow" w:eastAsia="Times New Roman" w:hAnsi="Arial Narrow" w:cstheme="minorHAnsi"/>
          <w:sz w:val="24"/>
          <w:szCs w:val="24"/>
        </w:rPr>
        <w:t>Emergency Response Training (</w:t>
      </w:r>
      <w:r w:rsidRPr="00B04DD0">
        <w:rPr>
          <w:rFonts w:ascii="Arial Narrow" w:eastAsia="Times New Roman" w:hAnsi="Arial Narrow" w:cstheme="minorHAnsi"/>
          <w:sz w:val="24"/>
          <w:szCs w:val="24"/>
        </w:rPr>
        <w:t>ERP</w:t>
      </w:r>
      <w:r w:rsidR="006C2F1B" w:rsidRPr="00B04DD0">
        <w:rPr>
          <w:rFonts w:ascii="Arial Narrow" w:eastAsia="Times New Roman" w:hAnsi="Arial Narrow" w:cstheme="minorHAnsi"/>
          <w:sz w:val="24"/>
          <w:szCs w:val="24"/>
        </w:rPr>
        <w:t>)</w:t>
      </w:r>
      <w:r w:rsidRPr="00B04DD0">
        <w:rPr>
          <w:rFonts w:ascii="Arial Narrow" w:eastAsia="Times New Roman" w:hAnsi="Arial Narrow" w:cstheme="minorHAnsi"/>
          <w:sz w:val="24"/>
          <w:szCs w:val="24"/>
        </w:rPr>
        <w:t xml:space="preserve"> </w:t>
      </w:r>
      <w:r w:rsidR="00402167" w:rsidRPr="00B04DD0">
        <w:rPr>
          <w:rFonts w:ascii="Arial Narrow" w:eastAsia="Times New Roman" w:hAnsi="Arial Narrow" w:cstheme="minorHAnsi"/>
          <w:sz w:val="24"/>
          <w:szCs w:val="24"/>
        </w:rPr>
        <w:t>training</w:t>
      </w:r>
      <w:r w:rsidRPr="00B04DD0">
        <w:rPr>
          <w:rFonts w:ascii="Arial Narrow" w:eastAsia="Times New Roman" w:hAnsi="Arial Narrow" w:cstheme="minorHAnsi"/>
          <w:sz w:val="24"/>
          <w:szCs w:val="24"/>
        </w:rPr>
        <w:t xml:space="preserve"> that the model can display water aging in the distribution system. </w:t>
      </w:r>
      <w:r w:rsidR="004B211D" w:rsidRPr="00B04DD0">
        <w:rPr>
          <w:rFonts w:ascii="Arial Narrow" w:eastAsia="Times New Roman" w:hAnsi="Arial Narrow" w:cstheme="minorHAnsi"/>
          <w:sz w:val="24"/>
          <w:szCs w:val="24"/>
        </w:rPr>
        <w:t>During flushing, findings</w:t>
      </w:r>
      <w:r w:rsidRPr="00B04DD0">
        <w:rPr>
          <w:rFonts w:ascii="Arial Narrow" w:eastAsia="Times New Roman" w:hAnsi="Arial Narrow" w:cstheme="minorHAnsi"/>
          <w:sz w:val="24"/>
          <w:szCs w:val="24"/>
        </w:rPr>
        <w:t xml:space="preserve"> revealed </w:t>
      </w:r>
      <w:r w:rsidR="00402167" w:rsidRPr="00B04DD0">
        <w:rPr>
          <w:rFonts w:ascii="Arial Narrow" w:eastAsia="Times New Roman" w:hAnsi="Arial Narrow" w:cstheme="minorHAnsi"/>
          <w:sz w:val="24"/>
          <w:szCs w:val="24"/>
        </w:rPr>
        <w:t>similar</w:t>
      </w:r>
      <w:r w:rsidRPr="00B04DD0">
        <w:rPr>
          <w:rFonts w:ascii="Arial Narrow" w:eastAsia="Times New Roman" w:hAnsi="Arial Narrow" w:cstheme="minorHAnsi"/>
          <w:sz w:val="24"/>
          <w:szCs w:val="24"/>
        </w:rPr>
        <w:t xml:space="preserve"> chlorine residuals </w:t>
      </w:r>
      <w:r w:rsidR="00402167" w:rsidRPr="00B04DD0">
        <w:rPr>
          <w:rFonts w:ascii="Arial Narrow" w:eastAsia="Times New Roman" w:hAnsi="Arial Narrow" w:cstheme="minorHAnsi"/>
          <w:sz w:val="24"/>
          <w:szCs w:val="24"/>
        </w:rPr>
        <w:t xml:space="preserve">between </w:t>
      </w:r>
      <w:r w:rsidRPr="00B04DD0">
        <w:rPr>
          <w:rFonts w:ascii="Arial Narrow" w:eastAsia="Times New Roman" w:hAnsi="Arial Narrow" w:cstheme="minorHAnsi"/>
          <w:sz w:val="24"/>
          <w:szCs w:val="24"/>
        </w:rPr>
        <w:t>a dead-end road near Market St</w:t>
      </w:r>
      <w:r w:rsidR="00402167" w:rsidRPr="00B04DD0">
        <w:rPr>
          <w:rFonts w:ascii="Arial Narrow" w:eastAsia="Times New Roman" w:hAnsi="Arial Narrow" w:cstheme="minorHAnsi"/>
          <w:sz w:val="24"/>
          <w:szCs w:val="24"/>
        </w:rPr>
        <w:t>reet</w:t>
      </w:r>
      <w:r w:rsidRPr="00B04DD0">
        <w:rPr>
          <w:rFonts w:ascii="Arial Narrow" w:eastAsia="Times New Roman" w:hAnsi="Arial Narrow" w:cstheme="minorHAnsi"/>
          <w:sz w:val="24"/>
          <w:szCs w:val="24"/>
        </w:rPr>
        <w:t xml:space="preserve"> and the </w:t>
      </w:r>
      <w:r w:rsidR="00402167" w:rsidRPr="00B04DD0">
        <w:rPr>
          <w:rFonts w:ascii="Arial Narrow" w:eastAsia="Times New Roman" w:hAnsi="Arial Narrow" w:cstheme="minorHAnsi"/>
          <w:sz w:val="24"/>
          <w:szCs w:val="24"/>
        </w:rPr>
        <w:t xml:space="preserve">pump </w:t>
      </w:r>
      <w:r w:rsidRPr="00B04DD0">
        <w:rPr>
          <w:rFonts w:ascii="Arial Narrow" w:eastAsia="Times New Roman" w:hAnsi="Arial Narrow" w:cstheme="minorHAnsi"/>
          <w:sz w:val="24"/>
          <w:szCs w:val="24"/>
        </w:rPr>
        <w:t xml:space="preserve">station where water enters the system with the highest chlorine levels. </w:t>
      </w:r>
      <w:r w:rsidR="00402167" w:rsidRPr="00B04DD0">
        <w:rPr>
          <w:rFonts w:ascii="Arial Narrow" w:eastAsia="Times New Roman" w:hAnsi="Arial Narrow" w:cstheme="minorHAnsi"/>
          <w:sz w:val="24"/>
          <w:szCs w:val="24"/>
        </w:rPr>
        <w:t>Chlorine residuals at the tank site revealed</w:t>
      </w:r>
      <w:r w:rsidRPr="00B04DD0">
        <w:rPr>
          <w:rFonts w:ascii="Arial Narrow" w:eastAsia="Times New Roman" w:hAnsi="Arial Narrow" w:cstheme="minorHAnsi"/>
          <w:sz w:val="24"/>
          <w:szCs w:val="24"/>
        </w:rPr>
        <w:t xml:space="preserve"> over a 50% decrease compared to a dead end at one of the farthest points in the system. </w:t>
      </w:r>
      <w:r w:rsidR="00402167" w:rsidRPr="00B04DD0">
        <w:rPr>
          <w:rFonts w:ascii="Arial Narrow" w:eastAsia="Times New Roman" w:hAnsi="Arial Narrow" w:cstheme="minorHAnsi"/>
          <w:sz w:val="24"/>
          <w:szCs w:val="24"/>
        </w:rPr>
        <w:t xml:space="preserve">The Superintendent will remain in contact with Tata and Howard to run scenarios with the hydraulic model to investigate the order in which water flows from the pump station. </w:t>
      </w:r>
    </w:p>
    <w:p w14:paraId="09784C9C" w14:textId="7EB89FBE" w:rsidR="009025F4" w:rsidRPr="00B04DD0" w:rsidRDefault="009025F4" w:rsidP="00D54B6B">
      <w:pPr>
        <w:tabs>
          <w:tab w:val="left" w:pos="1440"/>
          <w:tab w:val="left" w:pos="2160"/>
        </w:tabs>
        <w:spacing w:after="0" w:line="240" w:lineRule="auto"/>
        <w:ind w:left="720" w:right="-180"/>
        <w:rPr>
          <w:rFonts w:ascii="Arial Narrow" w:eastAsia="Times New Roman" w:hAnsi="Arial Narrow" w:cstheme="minorHAnsi"/>
          <w:b/>
          <w:bCs/>
          <w:sz w:val="24"/>
          <w:szCs w:val="24"/>
        </w:rPr>
      </w:pPr>
    </w:p>
    <w:p w14:paraId="43AE4D92" w14:textId="40551CF8" w:rsidR="00A238C9" w:rsidRPr="00B04DD0" w:rsidRDefault="002C4CB9" w:rsidP="00DE5517">
      <w:pPr>
        <w:pStyle w:val="ListParagraph"/>
        <w:numPr>
          <w:ilvl w:val="0"/>
          <w:numId w:val="1"/>
        </w:numPr>
        <w:tabs>
          <w:tab w:val="left" w:pos="2160"/>
        </w:tabs>
        <w:spacing w:after="0" w:line="240" w:lineRule="auto"/>
        <w:ind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ENGINEER’S REPORT</w:t>
      </w:r>
    </w:p>
    <w:p w14:paraId="610D038A" w14:textId="5B5CA4BF" w:rsidR="00A238C9" w:rsidRPr="00B04DD0" w:rsidRDefault="002D5644" w:rsidP="00DE5517">
      <w:pPr>
        <w:pStyle w:val="ListParagraph"/>
        <w:tabs>
          <w:tab w:val="left" w:pos="2160"/>
        </w:tabs>
        <w:spacing w:after="0" w:line="240" w:lineRule="auto"/>
        <w:ind w:right="-180"/>
        <w:rPr>
          <w:rFonts w:ascii="Arial Narrow" w:eastAsia="Times New Roman" w:hAnsi="Arial Narrow" w:cstheme="minorHAnsi"/>
          <w:sz w:val="24"/>
          <w:szCs w:val="24"/>
        </w:rPr>
      </w:pPr>
      <w:r w:rsidRPr="00B04DD0">
        <w:rPr>
          <w:rFonts w:ascii="Arial Narrow" w:eastAsia="Times New Roman" w:hAnsi="Arial Narrow" w:cstheme="minorHAnsi"/>
          <w:b/>
          <w:bCs/>
          <w:sz w:val="24"/>
          <w:szCs w:val="24"/>
        </w:rPr>
        <w:t xml:space="preserve">Water </w:t>
      </w:r>
      <w:r w:rsidR="002C4CB9" w:rsidRPr="00B04DD0">
        <w:rPr>
          <w:rFonts w:ascii="Arial Narrow" w:eastAsia="Times New Roman" w:hAnsi="Arial Narrow" w:cstheme="minorHAnsi"/>
          <w:b/>
          <w:bCs/>
          <w:sz w:val="24"/>
          <w:szCs w:val="24"/>
        </w:rPr>
        <w:t>Storage Tank Rehabilitation Project</w:t>
      </w:r>
    </w:p>
    <w:p w14:paraId="3E55771E" w14:textId="5A5B36EA" w:rsidR="004F37A1" w:rsidRPr="00B04DD0" w:rsidRDefault="006C2F1B" w:rsidP="008C24A4">
      <w:pPr>
        <w:pStyle w:val="ListParagraph"/>
        <w:tabs>
          <w:tab w:val="left" w:pos="2160"/>
        </w:tabs>
        <w:spacing w:after="0" w:line="240" w:lineRule="auto"/>
        <w:ind w:right="-180"/>
        <w:rPr>
          <w:rFonts w:ascii="Arial Narrow" w:eastAsia="Times New Roman" w:hAnsi="Arial Narrow" w:cstheme="minorHAnsi"/>
          <w:sz w:val="24"/>
          <w:szCs w:val="24"/>
        </w:rPr>
      </w:pPr>
      <w:r w:rsidRPr="00B04DD0">
        <w:rPr>
          <w:rFonts w:ascii="Arial Narrow" w:eastAsia="Times New Roman" w:hAnsi="Arial Narrow" w:cs="Times New Roman"/>
          <w:sz w:val="24"/>
          <w:szCs w:val="24"/>
        </w:rPr>
        <w:t>The wiring</w:t>
      </w:r>
      <w:r w:rsidR="00356599" w:rsidRPr="00B04DD0">
        <w:rPr>
          <w:rFonts w:ascii="Arial Narrow" w:eastAsia="Times New Roman" w:hAnsi="Arial Narrow" w:cs="Times New Roman"/>
          <w:sz w:val="24"/>
          <w:szCs w:val="24"/>
        </w:rPr>
        <w:t xml:space="preserve"> for the new cathodic protection system was completed. </w:t>
      </w:r>
      <w:r w:rsidR="00694BF4" w:rsidRPr="00B04DD0">
        <w:rPr>
          <w:rFonts w:ascii="Arial Narrow" w:eastAsia="Times New Roman" w:hAnsi="Arial Narrow" w:cstheme="minorHAnsi"/>
          <w:sz w:val="24"/>
          <w:szCs w:val="24"/>
        </w:rPr>
        <w:t xml:space="preserve">Mr. Finegan reported </w:t>
      </w:r>
      <w:r w:rsidR="005B5274" w:rsidRPr="00B04DD0">
        <w:rPr>
          <w:rFonts w:ascii="Arial Narrow" w:eastAsia="Times New Roman" w:hAnsi="Arial Narrow" w:cstheme="minorHAnsi"/>
          <w:sz w:val="24"/>
          <w:szCs w:val="24"/>
        </w:rPr>
        <w:t xml:space="preserve">that </w:t>
      </w:r>
      <w:r w:rsidR="00402167" w:rsidRPr="00B04DD0">
        <w:rPr>
          <w:rFonts w:ascii="Arial Narrow" w:eastAsia="Times New Roman" w:hAnsi="Arial Narrow" w:cstheme="minorHAnsi"/>
          <w:sz w:val="24"/>
          <w:szCs w:val="24"/>
        </w:rPr>
        <w:t xml:space="preserve">only one punch list item </w:t>
      </w:r>
      <w:r w:rsidRPr="00B04DD0">
        <w:rPr>
          <w:rFonts w:ascii="Arial Narrow" w:eastAsia="Times New Roman" w:hAnsi="Arial Narrow" w:cstheme="minorHAnsi"/>
          <w:sz w:val="24"/>
          <w:szCs w:val="24"/>
        </w:rPr>
        <w:t>remains:</w:t>
      </w:r>
      <w:r w:rsidR="00356599" w:rsidRPr="00B04DD0">
        <w:rPr>
          <w:rFonts w:ascii="Arial Narrow" w:eastAsia="Times New Roman" w:hAnsi="Arial Narrow" w:cstheme="minorHAnsi"/>
          <w:sz w:val="24"/>
          <w:szCs w:val="24"/>
        </w:rPr>
        <w:t xml:space="preserve"> the One Year </w:t>
      </w:r>
      <w:r w:rsidRPr="00B04DD0">
        <w:rPr>
          <w:rFonts w:ascii="Arial Narrow" w:eastAsia="Times New Roman" w:hAnsi="Arial Narrow" w:cstheme="minorHAnsi"/>
          <w:sz w:val="24"/>
          <w:szCs w:val="24"/>
        </w:rPr>
        <w:t>Inspection. He</w:t>
      </w:r>
      <w:r w:rsidR="00402167" w:rsidRPr="00B04DD0">
        <w:rPr>
          <w:rFonts w:ascii="Arial Narrow" w:eastAsia="Times New Roman" w:hAnsi="Arial Narrow" w:cstheme="minorHAnsi"/>
          <w:sz w:val="24"/>
          <w:szCs w:val="24"/>
        </w:rPr>
        <w:t xml:space="preserve"> </w:t>
      </w:r>
      <w:r w:rsidR="00356599" w:rsidRPr="00B04DD0">
        <w:rPr>
          <w:rFonts w:ascii="Arial Narrow" w:eastAsia="Times New Roman" w:hAnsi="Arial Narrow" w:cstheme="minorHAnsi"/>
          <w:sz w:val="24"/>
          <w:szCs w:val="24"/>
        </w:rPr>
        <w:t>estimated that it will be completed by the end of the fiscal year.</w:t>
      </w:r>
      <w:r w:rsidR="005B5274" w:rsidRPr="00B04DD0">
        <w:rPr>
          <w:rFonts w:ascii="Arial Narrow" w:eastAsia="Times New Roman" w:hAnsi="Arial Narrow" w:cstheme="minorHAnsi"/>
          <w:sz w:val="24"/>
          <w:szCs w:val="24"/>
        </w:rPr>
        <w:t xml:space="preserve"> </w:t>
      </w:r>
    </w:p>
    <w:p w14:paraId="45442C16" w14:textId="77777777" w:rsidR="002D5644" w:rsidRPr="00B04DD0" w:rsidRDefault="002D5644" w:rsidP="00DE5517">
      <w:pPr>
        <w:tabs>
          <w:tab w:val="left" w:pos="2160"/>
        </w:tabs>
        <w:spacing w:after="0" w:line="240" w:lineRule="auto"/>
        <w:ind w:left="720" w:right="-180"/>
        <w:rPr>
          <w:rFonts w:ascii="Arial Narrow" w:eastAsia="Times New Roman" w:hAnsi="Arial Narrow" w:cs="Times New Roman"/>
          <w:b/>
          <w:bCs/>
          <w:sz w:val="24"/>
          <w:szCs w:val="24"/>
        </w:rPr>
      </w:pPr>
    </w:p>
    <w:p w14:paraId="1105BCF9" w14:textId="16473836" w:rsidR="006B745E" w:rsidRPr="00B04DD0" w:rsidRDefault="006B745E" w:rsidP="00DE5517">
      <w:pPr>
        <w:tabs>
          <w:tab w:val="left" w:pos="2160"/>
        </w:tabs>
        <w:spacing w:after="0" w:line="240" w:lineRule="auto"/>
        <w:ind w:left="720" w:right="-180"/>
        <w:rPr>
          <w:rFonts w:ascii="Arial Narrow" w:eastAsia="Times New Roman" w:hAnsi="Arial Narrow" w:cstheme="minorHAnsi"/>
          <w:sz w:val="24"/>
          <w:szCs w:val="24"/>
        </w:rPr>
      </w:pPr>
      <w:r w:rsidRPr="00B04DD0">
        <w:rPr>
          <w:rFonts w:ascii="Arial Narrow" w:eastAsia="Times New Roman" w:hAnsi="Arial Narrow" w:cs="Times New Roman"/>
          <w:b/>
          <w:bCs/>
          <w:sz w:val="24"/>
          <w:szCs w:val="24"/>
        </w:rPr>
        <w:t>Request for Proposals (RFP) for the Lease of Storage Tank Site for Cell Vendor</w:t>
      </w:r>
    </w:p>
    <w:p w14:paraId="1A080DEE" w14:textId="3E0F443E" w:rsidR="004F37A1" w:rsidRPr="00B04DD0" w:rsidRDefault="00424700" w:rsidP="006A1CD3">
      <w:pPr>
        <w:tabs>
          <w:tab w:val="left" w:pos="2160"/>
        </w:tabs>
        <w:spacing w:after="0" w:line="240" w:lineRule="auto"/>
        <w:ind w:left="720" w:right="-180"/>
        <w:rPr>
          <w:rFonts w:ascii="Arial Narrow" w:eastAsia="Times New Roman" w:hAnsi="Arial Narrow" w:cs="Times New Roman"/>
          <w:sz w:val="24"/>
          <w:szCs w:val="24"/>
        </w:rPr>
      </w:pPr>
      <w:r w:rsidRPr="00B04DD0">
        <w:rPr>
          <w:rFonts w:ascii="Arial Narrow" w:eastAsia="Times New Roman" w:hAnsi="Arial Narrow" w:cs="Times New Roman"/>
          <w:sz w:val="24"/>
          <w:szCs w:val="24"/>
        </w:rPr>
        <w:t>Mr. Finegan state</w:t>
      </w:r>
      <w:r w:rsidR="007E61F1" w:rsidRPr="00B04DD0">
        <w:rPr>
          <w:rFonts w:ascii="Arial Narrow" w:eastAsia="Times New Roman" w:hAnsi="Arial Narrow" w:cs="Times New Roman"/>
          <w:sz w:val="24"/>
          <w:szCs w:val="24"/>
        </w:rPr>
        <w:t>d</w:t>
      </w:r>
      <w:r w:rsidRPr="00B04DD0">
        <w:rPr>
          <w:rFonts w:ascii="Arial Narrow" w:eastAsia="Times New Roman" w:hAnsi="Arial Narrow" w:cs="Times New Roman"/>
          <w:sz w:val="24"/>
          <w:szCs w:val="24"/>
        </w:rPr>
        <w:t xml:space="preserve"> that there has been no action from T-Mobile regarding the </w:t>
      </w:r>
      <w:r w:rsidR="00817E8A" w:rsidRPr="00B04DD0">
        <w:rPr>
          <w:rFonts w:ascii="Arial Narrow" w:eastAsia="Times New Roman" w:hAnsi="Arial Narrow" w:cs="Times New Roman"/>
          <w:sz w:val="24"/>
          <w:szCs w:val="24"/>
        </w:rPr>
        <w:t xml:space="preserve">installation of a new </w:t>
      </w:r>
      <w:r w:rsidRPr="00B04DD0">
        <w:rPr>
          <w:rFonts w:ascii="Arial Narrow" w:eastAsia="Times New Roman" w:hAnsi="Arial Narrow" w:cs="Times New Roman"/>
          <w:sz w:val="24"/>
          <w:szCs w:val="24"/>
        </w:rPr>
        <w:t xml:space="preserve">standby generator. </w:t>
      </w:r>
      <w:r w:rsidR="00586E97" w:rsidRPr="00B04DD0">
        <w:rPr>
          <w:rFonts w:ascii="Arial Narrow" w:eastAsia="Times New Roman" w:hAnsi="Arial Narrow" w:cs="Times New Roman"/>
          <w:sz w:val="24"/>
          <w:szCs w:val="24"/>
        </w:rPr>
        <w:t xml:space="preserve">He </w:t>
      </w:r>
      <w:r w:rsidRPr="00B04DD0">
        <w:rPr>
          <w:rFonts w:ascii="Arial Narrow" w:eastAsia="Times New Roman" w:hAnsi="Arial Narrow" w:cs="Times New Roman"/>
          <w:sz w:val="24"/>
          <w:szCs w:val="24"/>
        </w:rPr>
        <w:t xml:space="preserve">also </w:t>
      </w:r>
      <w:r w:rsidR="00586E97" w:rsidRPr="00B04DD0">
        <w:rPr>
          <w:rFonts w:ascii="Arial Narrow" w:eastAsia="Times New Roman" w:hAnsi="Arial Narrow" w:cs="Times New Roman"/>
          <w:sz w:val="24"/>
          <w:szCs w:val="24"/>
        </w:rPr>
        <w:t>reporte</w:t>
      </w:r>
      <w:r w:rsidR="0039407A" w:rsidRPr="00B04DD0">
        <w:rPr>
          <w:rFonts w:ascii="Arial Narrow" w:eastAsia="Times New Roman" w:hAnsi="Arial Narrow" w:cs="Times New Roman"/>
          <w:sz w:val="24"/>
          <w:szCs w:val="24"/>
        </w:rPr>
        <w:t xml:space="preserve">d that the </w:t>
      </w:r>
      <w:r w:rsidRPr="00B04DD0">
        <w:rPr>
          <w:rFonts w:ascii="Arial Narrow" w:eastAsia="Times New Roman" w:hAnsi="Arial Narrow" w:cs="Times New Roman"/>
          <w:sz w:val="24"/>
          <w:szCs w:val="24"/>
        </w:rPr>
        <w:t xml:space="preserve">revised AT&amp;T lease </w:t>
      </w:r>
      <w:r w:rsidR="00586E97" w:rsidRPr="00B04DD0">
        <w:rPr>
          <w:rFonts w:ascii="Arial Narrow" w:eastAsia="Times New Roman" w:hAnsi="Arial Narrow" w:cs="Times New Roman"/>
          <w:sz w:val="24"/>
          <w:szCs w:val="24"/>
        </w:rPr>
        <w:t xml:space="preserve">agreement was still under </w:t>
      </w:r>
      <w:r w:rsidRPr="00B04DD0">
        <w:rPr>
          <w:rFonts w:ascii="Arial Narrow" w:eastAsia="Times New Roman" w:hAnsi="Arial Narrow" w:cs="Times New Roman"/>
          <w:sz w:val="24"/>
          <w:szCs w:val="24"/>
        </w:rPr>
        <w:t>review and</w:t>
      </w:r>
      <w:r w:rsidR="00586E97" w:rsidRPr="00B04DD0">
        <w:rPr>
          <w:rFonts w:ascii="Arial Narrow" w:eastAsia="Times New Roman" w:hAnsi="Arial Narrow" w:cs="Times New Roman"/>
          <w:sz w:val="24"/>
          <w:szCs w:val="24"/>
        </w:rPr>
        <w:t xml:space="preserve"> </w:t>
      </w:r>
      <w:r w:rsidR="0039407A" w:rsidRPr="00B04DD0">
        <w:rPr>
          <w:rFonts w:ascii="Arial Narrow" w:eastAsia="Times New Roman" w:hAnsi="Arial Narrow" w:cs="Times New Roman"/>
          <w:sz w:val="24"/>
          <w:szCs w:val="24"/>
        </w:rPr>
        <w:t xml:space="preserve">was unaware </w:t>
      </w:r>
      <w:r w:rsidR="00586E97" w:rsidRPr="00B04DD0">
        <w:rPr>
          <w:rFonts w:ascii="Arial Narrow" w:eastAsia="Times New Roman" w:hAnsi="Arial Narrow" w:cs="Times New Roman"/>
          <w:sz w:val="24"/>
          <w:szCs w:val="24"/>
        </w:rPr>
        <w:t>of when AT&amp;T would be moving forward.</w:t>
      </w:r>
      <w:r w:rsidR="006C53E1" w:rsidRPr="00B04DD0">
        <w:rPr>
          <w:rFonts w:ascii="Arial Narrow" w:eastAsia="Times New Roman" w:hAnsi="Arial Narrow" w:cs="Times New Roman"/>
          <w:sz w:val="24"/>
          <w:szCs w:val="24"/>
        </w:rPr>
        <w:t xml:space="preserve"> </w:t>
      </w:r>
      <w:r w:rsidR="004F37A1" w:rsidRPr="00B04DD0">
        <w:rPr>
          <w:rFonts w:ascii="Arial Narrow" w:eastAsia="Times New Roman" w:hAnsi="Arial Narrow" w:cs="Times New Roman"/>
          <w:sz w:val="24"/>
          <w:szCs w:val="24"/>
        </w:rPr>
        <w:t xml:space="preserve"> </w:t>
      </w:r>
    </w:p>
    <w:p w14:paraId="2ABF262E" w14:textId="77777777" w:rsidR="00EF44F7" w:rsidRPr="00B04DD0" w:rsidRDefault="00EF44F7" w:rsidP="002334C3">
      <w:pPr>
        <w:tabs>
          <w:tab w:val="left" w:pos="2160"/>
        </w:tabs>
        <w:spacing w:after="0" w:line="240" w:lineRule="auto"/>
        <w:ind w:right="-180"/>
        <w:rPr>
          <w:rFonts w:ascii="Arial Narrow" w:eastAsia="Times New Roman" w:hAnsi="Arial Narrow" w:cs="Times New Roman"/>
          <w:b/>
          <w:bCs/>
          <w:sz w:val="24"/>
          <w:szCs w:val="24"/>
        </w:rPr>
      </w:pPr>
    </w:p>
    <w:p w14:paraId="70C0340A" w14:textId="13868593" w:rsidR="00B33C05" w:rsidRPr="00B04DD0" w:rsidRDefault="00B33C05" w:rsidP="00DE5517">
      <w:pPr>
        <w:tabs>
          <w:tab w:val="left" w:pos="2160"/>
        </w:tabs>
        <w:spacing w:after="0" w:line="240" w:lineRule="auto"/>
        <w:ind w:left="720" w:right="-180"/>
        <w:rPr>
          <w:rFonts w:ascii="Arial Narrow" w:eastAsia="Times New Roman" w:hAnsi="Arial Narrow" w:cs="Times New Roman"/>
          <w:b/>
          <w:bCs/>
          <w:sz w:val="24"/>
          <w:szCs w:val="24"/>
        </w:rPr>
      </w:pPr>
      <w:r w:rsidRPr="00B04DD0">
        <w:rPr>
          <w:rFonts w:ascii="Arial Narrow" w:eastAsia="Times New Roman" w:hAnsi="Arial Narrow" w:cs="Times New Roman"/>
          <w:b/>
          <w:bCs/>
          <w:sz w:val="24"/>
          <w:szCs w:val="24"/>
        </w:rPr>
        <w:t>922 Lynnfield Street</w:t>
      </w:r>
    </w:p>
    <w:p w14:paraId="00854687" w14:textId="2C493F3D" w:rsidR="004F37A1" w:rsidRPr="00B04DD0" w:rsidRDefault="00586E97" w:rsidP="00DE5517">
      <w:pPr>
        <w:tabs>
          <w:tab w:val="left" w:pos="2160"/>
        </w:tabs>
        <w:spacing w:after="0" w:line="240" w:lineRule="auto"/>
        <w:ind w:left="720" w:right="-180"/>
        <w:rPr>
          <w:rFonts w:ascii="Arial Narrow" w:eastAsia="Times New Roman" w:hAnsi="Arial Narrow" w:cstheme="minorHAnsi"/>
          <w:sz w:val="24"/>
          <w:szCs w:val="24"/>
        </w:rPr>
      </w:pPr>
      <w:r w:rsidRPr="00B04DD0">
        <w:rPr>
          <w:rFonts w:ascii="Arial Narrow" w:eastAsia="Times New Roman" w:hAnsi="Arial Narrow" w:cs="Times New Roman"/>
          <w:sz w:val="24"/>
          <w:szCs w:val="24"/>
        </w:rPr>
        <w:t>There have been no changes regarding Sonny Noto’s property</w:t>
      </w:r>
      <w:r w:rsidR="005F7007" w:rsidRPr="00B04DD0">
        <w:rPr>
          <w:rFonts w:ascii="Arial Narrow" w:eastAsia="Times New Roman" w:hAnsi="Arial Narrow" w:cs="Times New Roman"/>
          <w:sz w:val="24"/>
          <w:szCs w:val="24"/>
        </w:rPr>
        <w:t xml:space="preserve"> at Goodwin Circle</w:t>
      </w:r>
      <w:r w:rsidRPr="00B04DD0">
        <w:rPr>
          <w:rFonts w:ascii="Arial Narrow" w:eastAsia="Times New Roman" w:hAnsi="Arial Narrow" w:cs="Times New Roman"/>
          <w:sz w:val="24"/>
          <w:szCs w:val="24"/>
        </w:rPr>
        <w:t>. A</w:t>
      </w:r>
      <w:r w:rsidR="00BC5324" w:rsidRPr="00B04DD0">
        <w:rPr>
          <w:rFonts w:ascii="Arial Narrow" w:eastAsia="Times New Roman" w:hAnsi="Arial Narrow" w:cs="Times New Roman"/>
          <w:sz w:val="24"/>
          <w:szCs w:val="24"/>
        </w:rPr>
        <w:t xml:space="preserve"> water connection</w:t>
      </w:r>
      <w:r w:rsidRPr="00B04DD0">
        <w:rPr>
          <w:rFonts w:ascii="Arial Narrow" w:eastAsia="Times New Roman" w:hAnsi="Arial Narrow" w:cs="Times New Roman"/>
          <w:sz w:val="24"/>
          <w:szCs w:val="24"/>
        </w:rPr>
        <w:t xml:space="preserve"> </w:t>
      </w:r>
      <w:r w:rsidR="00BD4061" w:rsidRPr="00B04DD0">
        <w:rPr>
          <w:rFonts w:ascii="Arial Narrow" w:eastAsia="Times New Roman" w:hAnsi="Arial Narrow" w:cs="Times New Roman"/>
          <w:sz w:val="24"/>
          <w:szCs w:val="24"/>
        </w:rPr>
        <w:t xml:space="preserve">application has </w:t>
      </w:r>
      <w:r w:rsidRPr="00B04DD0">
        <w:rPr>
          <w:rFonts w:ascii="Arial Narrow" w:eastAsia="Times New Roman" w:hAnsi="Arial Narrow" w:cs="Times New Roman"/>
          <w:sz w:val="24"/>
          <w:szCs w:val="24"/>
        </w:rPr>
        <w:t>yet to be s</w:t>
      </w:r>
      <w:r w:rsidR="00BD4061" w:rsidRPr="00B04DD0">
        <w:rPr>
          <w:rFonts w:ascii="Arial Narrow" w:eastAsia="Times New Roman" w:hAnsi="Arial Narrow" w:cs="Times New Roman"/>
          <w:sz w:val="24"/>
          <w:szCs w:val="24"/>
        </w:rPr>
        <w:t>ubmitted</w:t>
      </w:r>
      <w:r w:rsidR="00D1755D" w:rsidRPr="00B04DD0">
        <w:rPr>
          <w:rFonts w:ascii="Arial Narrow" w:eastAsia="Times New Roman" w:hAnsi="Arial Narrow" w:cs="Times New Roman"/>
          <w:sz w:val="24"/>
          <w:szCs w:val="24"/>
        </w:rPr>
        <w:t xml:space="preserve"> </w:t>
      </w:r>
      <w:r w:rsidRPr="00B04DD0">
        <w:rPr>
          <w:rFonts w:ascii="Arial Narrow" w:eastAsia="Times New Roman" w:hAnsi="Arial Narrow" w:cs="Times New Roman"/>
          <w:sz w:val="24"/>
          <w:szCs w:val="24"/>
        </w:rPr>
        <w:t>to the District</w:t>
      </w:r>
      <w:r w:rsidR="00BD4061" w:rsidRPr="00B04DD0">
        <w:rPr>
          <w:rFonts w:ascii="Arial Narrow" w:eastAsia="Times New Roman" w:hAnsi="Arial Narrow" w:cs="Times New Roman"/>
          <w:sz w:val="24"/>
          <w:szCs w:val="24"/>
        </w:rPr>
        <w:t>.</w:t>
      </w:r>
      <w:r w:rsidR="002334C3" w:rsidRPr="00B04DD0">
        <w:rPr>
          <w:rFonts w:ascii="Arial Narrow" w:eastAsia="Times New Roman" w:hAnsi="Arial Narrow" w:cs="Times New Roman"/>
          <w:sz w:val="24"/>
          <w:szCs w:val="24"/>
        </w:rPr>
        <w:t xml:space="preserve"> </w:t>
      </w:r>
    </w:p>
    <w:p w14:paraId="29B335EE" w14:textId="78D93D4C" w:rsidR="00F94EC4" w:rsidRPr="00B04DD0" w:rsidRDefault="00F94EC4" w:rsidP="006C53E1">
      <w:pPr>
        <w:spacing w:after="0" w:line="240" w:lineRule="auto"/>
        <w:ind w:right="-187"/>
        <w:jc w:val="both"/>
        <w:rPr>
          <w:rFonts w:ascii="Arial Narrow" w:hAnsi="Arial Narrow"/>
          <w:sz w:val="24"/>
          <w:szCs w:val="24"/>
        </w:rPr>
      </w:pPr>
    </w:p>
    <w:p w14:paraId="4909F803" w14:textId="77777777" w:rsidR="002334C3" w:rsidRPr="00B04DD0" w:rsidRDefault="002334C3" w:rsidP="002334C3">
      <w:pPr>
        <w:tabs>
          <w:tab w:val="left" w:pos="2160"/>
        </w:tabs>
        <w:spacing w:after="0" w:line="240" w:lineRule="auto"/>
        <w:ind w:left="720" w:right="-180"/>
        <w:rPr>
          <w:rFonts w:ascii="Arial Narrow" w:eastAsia="Times New Roman" w:hAnsi="Arial Narrow" w:cs="Times New Roman"/>
          <w:sz w:val="24"/>
          <w:szCs w:val="24"/>
        </w:rPr>
      </w:pPr>
      <w:r w:rsidRPr="00B04DD0">
        <w:rPr>
          <w:rFonts w:ascii="Arial Narrow" w:eastAsia="Times New Roman" w:hAnsi="Arial Narrow" w:cs="Times New Roman"/>
          <w:b/>
          <w:bCs/>
          <w:sz w:val="24"/>
          <w:szCs w:val="24"/>
        </w:rPr>
        <w:t>King Rail Golf Course Clubhouse</w:t>
      </w:r>
    </w:p>
    <w:p w14:paraId="7F021127" w14:textId="1E258B06" w:rsidR="00AF7648" w:rsidRPr="00B04DD0" w:rsidRDefault="002334C3" w:rsidP="00AF7648">
      <w:pPr>
        <w:tabs>
          <w:tab w:val="left" w:pos="2160"/>
        </w:tabs>
        <w:spacing w:after="0" w:line="240" w:lineRule="auto"/>
        <w:ind w:left="720" w:right="-180"/>
        <w:rPr>
          <w:rFonts w:ascii="Arial Narrow" w:eastAsia="Times New Roman" w:hAnsi="Arial Narrow" w:cs="Times New Roman"/>
          <w:sz w:val="24"/>
          <w:szCs w:val="24"/>
        </w:rPr>
      </w:pPr>
      <w:r w:rsidRPr="00B04DD0">
        <w:rPr>
          <w:rFonts w:ascii="Arial Narrow" w:eastAsia="Times New Roman" w:hAnsi="Arial Narrow" w:cs="Times New Roman"/>
          <w:sz w:val="24"/>
          <w:szCs w:val="24"/>
        </w:rPr>
        <w:t xml:space="preserve">Mr. Finegan updated the Board that the Town </w:t>
      </w:r>
      <w:r w:rsidR="00AF7648" w:rsidRPr="00B04DD0">
        <w:rPr>
          <w:rFonts w:ascii="Arial Narrow" w:eastAsia="Times New Roman" w:hAnsi="Arial Narrow" w:cs="Times New Roman"/>
          <w:sz w:val="24"/>
          <w:szCs w:val="24"/>
        </w:rPr>
        <w:t xml:space="preserve">of Lynnfield divided the clubhouse project </w:t>
      </w:r>
      <w:r w:rsidR="00D30B0C" w:rsidRPr="00B04DD0">
        <w:rPr>
          <w:rFonts w:ascii="Arial Narrow" w:eastAsia="Times New Roman" w:hAnsi="Arial Narrow" w:cs="Times New Roman"/>
          <w:sz w:val="24"/>
          <w:szCs w:val="24"/>
        </w:rPr>
        <w:t>into two separate contracts:</w:t>
      </w:r>
      <w:r w:rsidR="00AF7648" w:rsidRPr="00B04DD0">
        <w:rPr>
          <w:rFonts w:ascii="Arial Narrow" w:eastAsia="Times New Roman" w:hAnsi="Arial Narrow" w:cs="Times New Roman"/>
          <w:sz w:val="24"/>
          <w:szCs w:val="24"/>
        </w:rPr>
        <w:t xml:space="preserve"> site work and building work. MJ Cataldo, Inc., was selected for site work, and submitted shop drawings that were reviewed and returned. The Town has scheduled weekly construction meetings starting on January 3, 2024. The District will monitor the installation of the water facilities and attend meetings involving water work at the site.</w:t>
      </w:r>
      <w:r w:rsidR="00D30B0C" w:rsidRPr="00B04DD0">
        <w:rPr>
          <w:rFonts w:ascii="Arial Narrow" w:eastAsia="Times New Roman" w:hAnsi="Arial Narrow" w:cs="Times New Roman"/>
          <w:sz w:val="24"/>
          <w:szCs w:val="24"/>
        </w:rPr>
        <w:t xml:space="preserve"> In addition, original plans for the clubhouse did not address the shared irrigation system between Market Street and the golf course. Mr. Finegan has brought this to the attention of the Town with the expectation that it will be addressed before any digging begins. The Town is still discussing how to address the issue.</w:t>
      </w:r>
    </w:p>
    <w:p w14:paraId="440B8B1B" w14:textId="77777777" w:rsidR="00AF7648" w:rsidRPr="00B04DD0" w:rsidRDefault="00AF7648" w:rsidP="00D30B0C">
      <w:pPr>
        <w:tabs>
          <w:tab w:val="left" w:pos="2160"/>
        </w:tabs>
        <w:spacing w:after="0" w:line="240" w:lineRule="auto"/>
        <w:ind w:right="-180"/>
        <w:rPr>
          <w:rFonts w:ascii="Arial Narrow" w:eastAsia="Times New Roman" w:hAnsi="Arial Narrow" w:cs="Times New Roman"/>
          <w:sz w:val="24"/>
          <w:szCs w:val="24"/>
        </w:rPr>
      </w:pPr>
    </w:p>
    <w:p w14:paraId="5CBF2FF4" w14:textId="5C6FA059" w:rsidR="002334C3" w:rsidRPr="00B04DD0" w:rsidRDefault="002334C3" w:rsidP="002334C3">
      <w:pPr>
        <w:tabs>
          <w:tab w:val="left" w:pos="2160"/>
        </w:tabs>
        <w:spacing w:after="0" w:line="240" w:lineRule="auto"/>
        <w:ind w:left="720" w:right="-180"/>
        <w:rPr>
          <w:rFonts w:ascii="Arial Narrow" w:eastAsia="Times New Roman" w:hAnsi="Arial Narrow" w:cs="Times New Roman"/>
          <w:b/>
          <w:bCs/>
          <w:sz w:val="24"/>
          <w:szCs w:val="24"/>
        </w:rPr>
      </w:pPr>
      <w:r w:rsidRPr="00B04DD0">
        <w:rPr>
          <w:rFonts w:ascii="Arial Narrow" w:eastAsia="Times New Roman" w:hAnsi="Arial Narrow" w:cs="Times New Roman"/>
          <w:b/>
          <w:bCs/>
          <w:sz w:val="24"/>
          <w:szCs w:val="24"/>
        </w:rPr>
        <w:t>Harvey Park</w:t>
      </w:r>
    </w:p>
    <w:p w14:paraId="71441B59" w14:textId="6D0F3EFC" w:rsidR="00E618FB" w:rsidRPr="00B04DD0" w:rsidRDefault="005D3CAC" w:rsidP="008A7165">
      <w:pPr>
        <w:tabs>
          <w:tab w:val="left" w:pos="2160"/>
        </w:tabs>
        <w:spacing w:after="0" w:line="240" w:lineRule="auto"/>
        <w:ind w:left="720" w:right="-180"/>
        <w:rPr>
          <w:rFonts w:ascii="Arial Narrow" w:eastAsia="Times New Roman" w:hAnsi="Arial Narrow" w:cs="Times New Roman"/>
          <w:sz w:val="24"/>
          <w:szCs w:val="24"/>
        </w:rPr>
      </w:pPr>
      <w:r w:rsidRPr="00B04DD0">
        <w:rPr>
          <w:rFonts w:ascii="Arial Narrow" w:eastAsia="Times New Roman" w:hAnsi="Arial Narrow" w:cs="Times New Roman"/>
          <w:sz w:val="24"/>
          <w:szCs w:val="24"/>
        </w:rPr>
        <w:t xml:space="preserve">A developer has submitted plans to replace the six existing dwelling units at Harvey Park with six new units. The proposed development outlines a new six-inch water main coming </w:t>
      </w:r>
      <w:r w:rsidR="008A7165" w:rsidRPr="00B04DD0">
        <w:rPr>
          <w:rFonts w:ascii="Arial Narrow" w:eastAsia="Times New Roman" w:hAnsi="Arial Narrow" w:cs="Times New Roman"/>
          <w:sz w:val="24"/>
          <w:szCs w:val="24"/>
        </w:rPr>
        <w:t>off</w:t>
      </w:r>
      <w:r w:rsidRPr="00B04DD0">
        <w:rPr>
          <w:rFonts w:ascii="Arial Narrow" w:eastAsia="Times New Roman" w:hAnsi="Arial Narrow" w:cs="Times New Roman"/>
          <w:sz w:val="24"/>
          <w:szCs w:val="24"/>
        </w:rPr>
        <w:t xml:space="preserve"> Grove Street, and a new hydrant. The developer has been requested to formally submit the proposed water main upgrades to the District for review and approval. </w:t>
      </w:r>
    </w:p>
    <w:p w14:paraId="77BC268E" w14:textId="4E02A565" w:rsidR="008A7165" w:rsidRDefault="008A7165" w:rsidP="008A7165">
      <w:pPr>
        <w:tabs>
          <w:tab w:val="left" w:pos="2160"/>
        </w:tabs>
        <w:spacing w:after="0" w:line="240" w:lineRule="auto"/>
        <w:ind w:left="720" w:right="-180"/>
        <w:rPr>
          <w:rFonts w:ascii="Arial Narrow" w:eastAsia="Times New Roman" w:hAnsi="Arial Narrow" w:cs="Times New Roman"/>
          <w:sz w:val="24"/>
          <w:szCs w:val="24"/>
        </w:rPr>
      </w:pPr>
    </w:p>
    <w:p w14:paraId="190422E2" w14:textId="77777777" w:rsidR="00B04DD0" w:rsidRPr="00B04DD0" w:rsidRDefault="00B04DD0" w:rsidP="008A7165">
      <w:pPr>
        <w:tabs>
          <w:tab w:val="left" w:pos="2160"/>
        </w:tabs>
        <w:spacing w:after="0" w:line="240" w:lineRule="auto"/>
        <w:ind w:left="720" w:right="-180"/>
        <w:rPr>
          <w:rFonts w:ascii="Arial Narrow" w:eastAsia="Times New Roman" w:hAnsi="Arial Narrow" w:cs="Times New Roman"/>
          <w:sz w:val="24"/>
          <w:szCs w:val="24"/>
        </w:rPr>
      </w:pPr>
    </w:p>
    <w:p w14:paraId="69423B77" w14:textId="598D44E9" w:rsidR="008A7165" w:rsidRPr="00B04DD0" w:rsidRDefault="008A7165" w:rsidP="008A7165">
      <w:pPr>
        <w:tabs>
          <w:tab w:val="left" w:pos="2160"/>
        </w:tabs>
        <w:spacing w:after="0" w:line="240" w:lineRule="auto"/>
        <w:ind w:left="720" w:right="-180"/>
        <w:rPr>
          <w:rFonts w:ascii="Arial Narrow" w:eastAsia="Times New Roman" w:hAnsi="Arial Narrow" w:cs="Times New Roman"/>
          <w:b/>
          <w:bCs/>
          <w:sz w:val="24"/>
          <w:szCs w:val="24"/>
        </w:rPr>
      </w:pPr>
      <w:r w:rsidRPr="00B04DD0">
        <w:rPr>
          <w:rFonts w:ascii="Arial Narrow" w:eastAsia="Times New Roman" w:hAnsi="Arial Narrow" w:cs="Times New Roman"/>
          <w:b/>
          <w:bCs/>
          <w:sz w:val="24"/>
          <w:szCs w:val="24"/>
        </w:rPr>
        <w:lastRenderedPageBreak/>
        <w:t>Water Rate Study</w:t>
      </w:r>
    </w:p>
    <w:p w14:paraId="172DD721" w14:textId="418800BF" w:rsidR="008A7165" w:rsidRPr="00B04DD0" w:rsidRDefault="00636EDC" w:rsidP="008A7165">
      <w:pPr>
        <w:tabs>
          <w:tab w:val="left" w:pos="2160"/>
        </w:tabs>
        <w:spacing w:after="0" w:line="240" w:lineRule="auto"/>
        <w:ind w:left="720" w:right="-180"/>
        <w:rPr>
          <w:rFonts w:ascii="Arial Narrow" w:eastAsia="Times New Roman" w:hAnsi="Arial Narrow" w:cs="Times New Roman"/>
          <w:sz w:val="24"/>
          <w:szCs w:val="24"/>
        </w:rPr>
      </w:pPr>
      <w:r w:rsidRPr="00B04DD0">
        <w:rPr>
          <w:rFonts w:ascii="Arial Narrow" w:eastAsia="Times New Roman" w:hAnsi="Arial Narrow" w:cs="Times New Roman"/>
          <w:sz w:val="24"/>
          <w:szCs w:val="24"/>
        </w:rPr>
        <w:t xml:space="preserve">The District personnel will continue training on </w:t>
      </w:r>
      <w:r w:rsidR="00B8107D" w:rsidRPr="00B04DD0">
        <w:rPr>
          <w:rFonts w:ascii="Arial Narrow" w:eastAsia="Times New Roman" w:hAnsi="Arial Narrow" w:cs="Times New Roman"/>
          <w:sz w:val="24"/>
          <w:szCs w:val="24"/>
        </w:rPr>
        <w:t>the operation</w:t>
      </w:r>
      <w:r w:rsidRPr="00B04DD0">
        <w:rPr>
          <w:rFonts w:ascii="Arial Narrow" w:eastAsia="Times New Roman" w:hAnsi="Arial Narrow" w:cs="Times New Roman"/>
          <w:sz w:val="24"/>
          <w:szCs w:val="24"/>
        </w:rPr>
        <w:t xml:space="preserve"> of the water rate model after revisions are made by Raftelis. An additional training session </w:t>
      </w:r>
      <w:r w:rsidR="00212F8E" w:rsidRPr="00B04DD0">
        <w:rPr>
          <w:rFonts w:ascii="Arial Narrow" w:eastAsia="Times New Roman" w:hAnsi="Arial Narrow" w:cs="Times New Roman"/>
          <w:sz w:val="24"/>
          <w:szCs w:val="24"/>
        </w:rPr>
        <w:t xml:space="preserve">will </w:t>
      </w:r>
      <w:r w:rsidRPr="00B04DD0">
        <w:rPr>
          <w:rFonts w:ascii="Arial Narrow" w:eastAsia="Times New Roman" w:hAnsi="Arial Narrow" w:cs="Times New Roman"/>
          <w:sz w:val="24"/>
          <w:szCs w:val="24"/>
        </w:rPr>
        <w:t xml:space="preserve">be scheduled once the updated rate model is complete. </w:t>
      </w:r>
    </w:p>
    <w:p w14:paraId="6BA9E7F4" w14:textId="77777777" w:rsidR="008A7165" w:rsidRPr="00B04DD0" w:rsidRDefault="008A7165" w:rsidP="008A7165">
      <w:pPr>
        <w:tabs>
          <w:tab w:val="left" w:pos="2160"/>
        </w:tabs>
        <w:spacing w:after="0" w:line="240" w:lineRule="auto"/>
        <w:ind w:left="720" w:right="-180"/>
        <w:rPr>
          <w:rFonts w:ascii="Arial Narrow" w:eastAsia="Times New Roman" w:hAnsi="Arial Narrow" w:cs="Times New Roman"/>
          <w:sz w:val="24"/>
          <w:szCs w:val="24"/>
        </w:rPr>
      </w:pPr>
    </w:p>
    <w:p w14:paraId="0E8547EE" w14:textId="5A45C71A" w:rsidR="004C59C4" w:rsidRPr="00B04DD0" w:rsidRDefault="00041514" w:rsidP="00FB2A86">
      <w:pPr>
        <w:numPr>
          <w:ilvl w:val="0"/>
          <w:numId w:val="1"/>
        </w:numPr>
        <w:spacing w:after="0" w:line="240" w:lineRule="auto"/>
        <w:ind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OTHER</w:t>
      </w:r>
    </w:p>
    <w:p w14:paraId="50DD1422" w14:textId="0A7DEAC6" w:rsidR="00D30B0C" w:rsidRPr="00B04DD0" w:rsidRDefault="00D30B0C" w:rsidP="00D44B7B">
      <w:pPr>
        <w:spacing w:after="0" w:line="240" w:lineRule="auto"/>
        <w:ind w:left="720" w:right="-180"/>
        <w:rPr>
          <w:rFonts w:ascii="Arial Narrow" w:eastAsia="Times New Roman" w:hAnsi="Arial Narrow" w:cstheme="minorHAnsi"/>
          <w:b/>
          <w:bCs/>
          <w:sz w:val="24"/>
          <w:szCs w:val="24"/>
        </w:rPr>
      </w:pPr>
      <w:r w:rsidRPr="00B04DD0">
        <w:rPr>
          <w:rFonts w:ascii="Arial Narrow" w:eastAsia="Times New Roman" w:hAnsi="Arial Narrow" w:cstheme="minorHAnsi"/>
          <w:b/>
          <w:bCs/>
          <w:sz w:val="24"/>
          <w:szCs w:val="24"/>
        </w:rPr>
        <w:t>Water Rates</w:t>
      </w:r>
    </w:p>
    <w:p w14:paraId="4EBD4B26" w14:textId="0B0D7A88" w:rsidR="00337A81" w:rsidRPr="00B04DD0" w:rsidRDefault="00337A81" w:rsidP="00337A81">
      <w:pPr>
        <w:spacing w:after="0" w:line="240" w:lineRule="auto"/>
        <w:ind w:left="720"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Following last month's conversation with Atty. Dave Lucas about District financials, the Board discussed</w:t>
      </w:r>
      <w:r w:rsidR="00644C6D" w:rsidRPr="00B04DD0">
        <w:rPr>
          <w:rFonts w:ascii="Arial Narrow" w:eastAsia="Times New Roman" w:hAnsi="Arial Narrow" w:cstheme="minorHAnsi"/>
          <w:sz w:val="24"/>
          <w:szCs w:val="24"/>
        </w:rPr>
        <w:t xml:space="preserve"> revenue sources such as</w:t>
      </w:r>
      <w:r w:rsidRPr="00B04DD0">
        <w:rPr>
          <w:rFonts w:ascii="Arial Narrow" w:eastAsia="Times New Roman" w:hAnsi="Arial Narrow" w:cstheme="minorHAnsi"/>
          <w:sz w:val="24"/>
          <w:szCs w:val="24"/>
        </w:rPr>
        <w:t xml:space="preserve"> </w:t>
      </w:r>
      <w:r w:rsidR="00644C6D" w:rsidRPr="00B04DD0">
        <w:rPr>
          <w:rFonts w:ascii="Arial Narrow" w:eastAsia="Times New Roman" w:hAnsi="Arial Narrow" w:cstheme="minorHAnsi"/>
          <w:sz w:val="24"/>
          <w:szCs w:val="24"/>
        </w:rPr>
        <w:t>water</w:t>
      </w:r>
      <w:r w:rsidRPr="00B04DD0">
        <w:rPr>
          <w:rFonts w:ascii="Arial Narrow" w:eastAsia="Times New Roman" w:hAnsi="Arial Narrow" w:cstheme="minorHAnsi"/>
          <w:sz w:val="24"/>
          <w:szCs w:val="24"/>
        </w:rPr>
        <w:t xml:space="preserve"> rates</w:t>
      </w:r>
      <w:r w:rsidR="00644C6D" w:rsidRPr="00B04DD0">
        <w:rPr>
          <w:rFonts w:ascii="Arial Narrow" w:eastAsia="Times New Roman" w:hAnsi="Arial Narrow" w:cstheme="minorHAnsi"/>
          <w:sz w:val="24"/>
          <w:szCs w:val="24"/>
        </w:rPr>
        <w:t xml:space="preserve">, the tax levy, and expenses. </w:t>
      </w:r>
      <w:r w:rsidR="00817E8A" w:rsidRPr="00B04DD0">
        <w:rPr>
          <w:rFonts w:ascii="Arial Narrow" w:eastAsia="Times New Roman" w:hAnsi="Arial Narrow" w:cstheme="minorHAnsi"/>
          <w:sz w:val="24"/>
          <w:szCs w:val="24"/>
        </w:rPr>
        <w:t xml:space="preserve">There was discussion on the potential of a public hearing for a water rate increase prior to April 1, </w:t>
      </w:r>
      <w:r w:rsidR="00E97CDB" w:rsidRPr="00B04DD0">
        <w:rPr>
          <w:rFonts w:ascii="Arial Narrow" w:eastAsia="Times New Roman" w:hAnsi="Arial Narrow" w:cstheme="minorHAnsi"/>
          <w:sz w:val="24"/>
          <w:szCs w:val="24"/>
        </w:rPr>
        <w:t>2024,</w:t>
      </w:r>
      <w:r w:rsidR="00817E8A" w:rsidRPr="00B04DD0">
        <w:rPr>
          <w:rFonts w:ascii="Arial Narrow" w:eastAsia="Times New Roman" w:hAnsi="Arial Narrow" w:cstheme="minorHAnsi"/>
          <w:sz w:val="24"/>
          <w:szCs w:val="24"/>
        </w:rPr>
        <w:t xml:space="preserve"> so that a</w:t>
      </w:r>
      <w:r w:rsidR="00E97CDB" w:rsidRPr="00B04DD0">
        <w:rPr>
          <w:rFonts w:ascii="Arial Narrow" w:eastAsia="Times New Roman" w:hAnsi="Arial Narrow" w:cstheme="minorHAnsi"/>
          <w:sz w:val="24"/>
          <w:szCs w:val="24"/>
        </w:rPr>
        <w:t>n</w:t>
      </w:r>
      <w:r w:rsidR="00817E8A" w:rsidRPr="00B04DD0">
        <w:rPr>
          <w:rFonts w:ascii="Arial Narrow" w:eastAsia="Times New Roman" w:hAnsi="Arial Narrow" w:cstheme="minorHAnsi"/>
          <w:sz w:val="24"/>
          <w:szCs w:val="24"/>
        </w:rPr>
        <w:t xml:space="preserve"> increase would be in place for peak summer water usage period. </w:t>
      </w:r>
      <w:r w:rsidRPr="00B04DD0">
        <w:rPr>
          <w:rFonts w:ascii="Arial Narrow" w:eastAsia="Times New Roman" w:hAnsi="Arial Narrow" w:cstheme="minorHAnsi"/>
          <w:sz w:val="24"/>
          <w:szCs w:val="24"/>
        </w:rPr>
        <w:t xml:space="preserve">A scheduled meeting with </w:t>
      </w:r>
      <w:r w:rsidR="00E97CDB" w:rsidRPr="00B04DD0">
        <w:rPr>
          <w:rFonts w:ascii="Arial Narrow" w:eastAsia="Times New Roman" w:hAnsi="Arial Narrow" w:cstheme="minorHAnsi"/>
          <w:sz w:val="24"/>
          <w:szCs w:val="24"/>
        </w:rPr>
        <w:t xml:space="preserve">Dick Hingston Government Accounting </w:t>
      </w:r>
      <w:r w:rsidRPr="00B04DD0">
        <w:rPr>
          <w:rFonts w:ascii="Arial Narrow" w:eastAsia="Times New Roman" w:hAnsi="Arial Narrow" w:cstheme="minorHAnsi"/>
          <w:sz w:val="24"/>
          <w:szCs w:val="24"/>
        </w:rPr>
        <w:t xml:space="preserve">will be arranged </w:t>
      </w:r>
      <w:r w:rsidR="00644C6D" w:rsidRPr="00B04DD0">
        <w:rPr>
          <w:rFonts w:ascii="Arial Narrow" w:eastAsia="Times New Roman" w:hAnsi="Arial Narrow" w:cstheme="minorHAnsi"/>
          <w:sz w:val="24"/>
          <w:szCs w:val="24"/>
        </w:rPr>
        <w:t>for further discussion on revenues.</w:t>
      </w:r>
      <w:r w:rsidR="00212F8E" w:rsidRPr="00B04DD0">
        <w:rPr>
          <w:rFonts w:ascii="Arial Narrow" w:eastAsia="Times New Roman" w:hAnsi="Arial Narrow" w:cstheme="minorHAnsi"/>
          <w:sz w:val="24"/>
          <w:szCs w:val="24"/>
        </w:rPr>
        <w:t xml:space="preserve"> </w:t>
      </w:r>
    </w:p>
    <w:p w14:paraId="6C836EA9" w14:textId="77777777" w:rsidR="00D30B0C" w:rsidRPr="00B04DD0" w:rsidRDefault="00D30B0C" w:rsidP="00644C6D">
      <w:pPr>
        <w:spacing w:after="0" w:line="240" w:lineRule="auto"/>
        <w:ind w:right="-180"/>
        <w:rPr>
          <w:rFonts w:ascii="Arial Narrow" w:eastAsia="Times New Roman" w:hAnsi="Arial Narrow" w:cstheme="minorHAnsi"/>
          <w:b/>
          <w:bCs/>
          <w:sz w:val="24"/>
          <w:szCs w:val="24"/>
        </w:rPr>
      </w:pPr>
    </w:p>
    <w:p w14:paraId="772C7401" w14:textId="3494F08D" w:rsidR="00D44B7B" w:rsidRPr="00B04DD0" w:rsidRDefault="00664E06" w:rsidP="00D44B7B">
      <w:pPr>
        <w:spacing w:after="0" w:line="240" w:lineRule="auto"/>
        <w:ind w:left="720" w:right="-180"/>
        <w:rPr>
          <w:rFonts w:ascii="Arial Narrow" w:eastAsia="Times New Roman" w:hAnsi="Arial Narrow" w:cstheme="minorHAnsi"/>
          <w:b/>
          <w:bCs/>
          <w:sz w:val="24"/>
          <w:szCs w:val="24"/>
        </w:rPr>
      </w:pPr>
      <w:r w:rsidRPr="00B04DD0">
        <w:rPr>
          <w:rFonts w:ascii="Arial Narrow" w:eastAsia="Times New Roman" w:hAnsi="Arial Narrow" w:cstheme="minorHAnsi"/>
          <w:b/>
          <w:bCs/>
          <w:sz w:val="24"/>
          <w:szCs w:val="24"/>
        </w:rPr>
        <w:t>Upcoming Meeting Dates</w:t>
      </w:r>
    </w:p>
    <w:p w14:paraId="47861AA7" w14:textId="53887247" w:rsidR="00D44B7B" w:rsidRPr="00B04DD0" w:rsidRDefault="00914EED" w:rsidP="00D44B7B">
      <w:pPr>
        <w:spacing w:after="0" w:line="240" w:lineRule="auto"/>
        <w:ind w:left="720" w:right="-180"/>
        <w:rPr>
          <w:rFonts w:ascii="Arial Narrow" w:eastAsia="Times New Roman" w:hAnsi="Arial Narrow" w:cstheme="minorHAnsi"/>
          <w:b/>
          <w:bCs/>
          <w:sz w:val="24"/>
          <w:szCs w:val="24"/>
        </w:rPr>
      </w:pPr>
      <w:r w:rsidRPr="00B04DD0">
        <w:rPr>
          <w:rFonts w:ascii="Arial Narrow" w:eastAsia="Times New Roman" w:hAnsi="Arial Narrow" w:cstheme="minorHAnsi"/>
          <w:sz w:val="24"/>
          <w:szCs w:val="24"/>
        </w:rPr>
        <w:t xml:space="preserve">The next regular meeting of the Board is scheduled for </w:t>
      </w:r>
      <w:r w:rsidR="00FB2A86" w:rsidRPr="00B04DD0">
        <w:rPr>
          <w:rFonts w:ascii="Arial Narrow" w:eastAsia="Times New Roman" w:hAnsi="Arial Narrow" w:cstheme="minorHAnsi"/>
          <w:sz w:val="24"/>
          <w:szCs w:val="24"/>
        </w:rPr>
        <w:t>Monday</w:t>
      </w:r>
      <w:r w:rsidR="00636EDC" w:rsidRPr="00B04DD0">
        <w:rPr>
          <w:rFonts w:ascii="Arial Narrow" w:eastAsia="Times New Roman" w:hAnsi="Arial Narrow" w:cstheme="minorHAnsi"/>
          <w:sz w:val="24"/>
          <w:szCs w:val="24"/>
        </w:rPr>
        <w:t>,</w:t>
      </w:r>
      <w:r w:rsidR="00D30B0C" w:rsidRPr="00B04DD0">
        <w:rPr>
          <w:rFonts w:ascii="Arial Narrow" w:eastAsia="Times New Roman" w:hAnsi="Arial Narrow" w:cstheme="minorHAnsi"/>
          <w:sz w:val="24"/>
          <w:szCs w:val="24"/>
        </w:rPr>
        <w:t xml:space="preserve"> February 12</w:t>
      </w:r>
      <w:r w:rsidR="00636EDC" w:rsidRPr="00B04DD0">
        <w:rPr>
          <w:rFonts w:ascii="Arial Narrow" w:eastAsia="Times New Roman" w:hAnsi="Arial Narrow" w:cstheme="minorHAnsi"/>
          <w:sz w:val="24"/>
          <w:szCs w:val="24"/>
        </w:rPr>
        <w:t>, 202</w:t>
      </w:r>
      <w:r w:rsidR="00B71A2D" w:rsidRPr="00B04DD0">
        <w:rPr>
          <w:rFonts w:ascii="Arial Narrow" w:eastAsia="Times New Roman" w:hAnsi="Arial Narrow" w:cstheme="minorHAnsi"/>
          <w:sz w:val="24"/>
          <w:szCs w:val="24"/>
        </w:rPr>
        <w:t>4</w:t>
      </w:r>
      <w:r w:rsidR="00636EDC" w:rsidRPr="00B04DD0">
        <w:rPr>
          <w:rFonts w:ascii="Arial Narrow" w:eastAsia="Times New Roman" w:hAnsi="Arial Narrow" w:cstheme="minorHAnsi"/>
          <w:sz w:val="24"/>
          <w:szCs w:val="24"/>
        </w:rPr>
        <w:t xml:space="preserve">. </w:t>
      </w:r>
      <w:r w:rsidR="00FB2A86" w:rsidRPr="00B04DD0">
        <w:rPr>
          <w:rFonts w:ascii="Arial Narrow" w:eastAsia="Times New Roman" w:hAnsi="Arial Narrow" w:cstheme="minorHAnsi"/>
          <w:sz w:val="24"/>
          <w:szCs w:val="24"/>
        </w:rPr>
        <w:t xml:space="preserve"> </w:t>
      </w:r>
    </w:p>
    <w:p w14:paraId="5A85BE32" w14:textId="0A8989DD" w:rsidR="000A5D85" w:rsidRPr="00B04DD0" w:rsidRDefault="000A5D85" w:rsidP="0098133B">
      <w:pPr>
        <w:tabs>
          <w:tab w:val="left" w:pos="2160"/>
        </w:tabs>
        <w:spacing w:after="0" w:line="240" w:lineRule="auto"/>
        <w:rPr>
          <w:rFonts w:ascii="Arial Narrow" w:eastAsia="Times New Roman" w:hAnsi="Arial Narrow" w:cstheme="minorHAnsi"/>
          <w:b/>
          <w:bCs/>
          <w:sz w:val="24"/>
          <w:szCs w:val="24"/>
        </w:rPr>
      </w:pPr>
    </w:p>
    <w:p w14:paraId="06D7045A" w14:textId="77777777" w:rsidR="0098133B" w:rsidRPr="00B04DD0" w:rsidRDefault="0098133B" w:rsidP="0098133B">
      <w:pPr>
        <w:pStyle w:val="ListParagraph"/>
        <w:numPr>
          <w:ilvl w:val="0"/>
          <w:numId w:val="1"/>
        </w:numPr>
        <w:spacing w:after="0" w:line="240" w:lineRule="auto"/>
        <w:contextualSpacing w:val="0"/>
        <w:jc w:val="both"/>
        <w:rPr>
          <w:rFonts w:ascii="Arial Narrow" w:hAnsi="Arial Narrow"/>
          <w:sz w:val="24"/>
          <w:szCs w:val="24"/>
        </w:rPr>
      </w:pPr>
      <w:r w:rsidRPr="00B04DD0">
        <w:rPr>
          <w:rFonts w:ascii="Arial Narrow" w:hAnsi="Arial Narrow"/>
          <w:sz w:val="24"/>
          <w:szCs w:val="24"/>
        </w:rPr>
        <w:t>ADJOURNMENT</w:t>
      </w:r>
    </w:p>
    <w:p w14:paraId="1675291B" w14:textId="46E5AB13" w:rsidR="002C4CB9" w:rsidRPr="00B04DD0" w:rsidRDefault="0098133B" w:rsidP="00914EED">
      <w:pPr>
        <w:spacing w:after="0" w:line="240" w:lineRule="auto"/>
        <w:ind w:left="720"/>
        <w:rPr>
          <w:rFonts w:ascii="Arial Narrow" w:hAnsi="Arial Narrow" w:cstheme="minorHAnsi"/>
          <w:sz w:val="24"/>
          <w:szCs w:val="24"/>
        </w:rPr>
      </w:pPr>
      <w:r w:rsidRPr="00B04DD0">
        <w:rPr>
          <w:rFonts w:ascii="Arial Narrow" w:eastAsia="Times New Roman" w:hAnsi="Arial Narrow" w:cstheme="minorHAnsi"/>
          <w:sz w:val="24"/>
          <w:szCs w:val="24"/>
        </w:rPr>
        <w:t>On a motion duly made and seconded, it was unanimously voted to adjourn the</w:t>
      </w:r>
      <w:r w:rsidR="006A64DC" w:rsidRPr="00B04DD0">
        <w:rPr>
          <w:rFonts w:ascii="Arial Narrow" w:eastAsia="Times New Roman" w:hAnsi="Arial Narrow" w:cstheme="minorHAnsi"/>
          <w:sz w:val="24"/>
          <w:szCs w:val="24"/>
        </w:rPr>
        <w:t xml:space="preserve"> </w:t>
      </w:r>
      <w:r w:rsidRPr="00B04DD0">
        <w:rPr>
          <w:rFonts w:ascii="Arial Narrow" w:eastAsia="Times New Roman" w:hAnsi="Arial Narrow" w:cstheme="minorHAnsi"/>
          <w:sz w:val="24"/>
          <w:szCs w:val="24"/>
        </w:rPr>
        <w:t>meeting at 8:</w:t>
      </w:r>
      <w:r w:rsidR="00644C6D" w:rsidRPr="00B04DD0">
        <w:rPr>
          <w:rFonts w:ascii="Arial Narrow" w:eastAsia="Times New Roman" w:hAnsi="Arial Narrow" w:cstheme="minorHAnsi"/>
          <w:sz w:val="24"/>
          <w:szCs w:val="24"/>
        </w:rPr>
        <w:t>36</w:t>
      </w:r>
      <w:r w:rsidR="000A5D85" w:rsidRPr="00B04DD0">
        <w:rPr>
          <w:rFonts w:ascii="Arial Narrow" w:eastAsia="Times New Roman" w:hAnsi="Arial Narrow" w:cstheme="minorHAnsi"/>
          <w:sz w:val="24"/>
          <w:szCs w:val="24"/>
        </w:rPr>
        <w:t xml:space="preserve"> </w:t>
      </w:r>
      <w:r w:rsidRPr="00B04DD0">
        <w:rPr>
          <w:rFonts w:ascii="Arial Narrow" w:eastAsia="Times New Roman" w:hAnsi="Arial Narrow" w:cstheme="minorHAnsi"/>
          <w:sz w:val="24"/>
          <w:szCs w:val="24"/>
        </w:rPr>
        <w:t>p.m.</w:t>
      </w:r>
    </w:p>
    <w:p w14:paraId="15D2158E" w14:textId="77777777" w:rsidR="00E44EDB" w:rsidRPr="00B04DD0" w:rsidRDefault="00E44EDB" w:rsidP="00914EED">
      <w:pPr>
        <w:spacing w:after="0" w:line="240" w:lineRule="auto"/>
        <w:ind w:left="720"/>
        <w:rPr>
          <w:rFonts w:ascii="Arial Narrow" w:eastAsia="Times New Roman" w:hAnsi="Arial Narrow" w:cstheme="minorHAnsi"/>
          <w:sz w:val="24"/>
          <w:szCs w:val="24"/>
        </w:rPr>
      </w:pPr>
    </w:p>
    <w:p w14:paraId="6BE12D44" w14:textId="7B2E6686" w:rsidR="00F5703E" w:rsidRPr="00B04DD0" w:rsidRDefault="002C4CB9" w:rsidP="00DE5517">
      <w:pPr>
        <w:spacing w:after="0" w:line="240" w:lineRule="auto"/>
        <w:ind w:left="720"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Respectfully submitted,</w:t>
      </w:r>
    </w:p>
    <w:p w14:paraId="3B7A2D2E" w14:textId="0CFD1692" w:rsidR="00F91BB7" w:rsidRPr="00B04DD0" w:rsidRDefault="00FB2A86" w:rsidP="00B71A2D">
      <w:pPr>
        <w:spacing w:after="0" w:line="240" w:lineRule="auto"/>
        <w:ind w:left="720" w:right="-180"/>
        <w:rPr>
          <w:rFonts w:ascii="Arial Narrow" w:eastAsia="Times New Roman" w:hAnsi="Arial Narrow" w:cstheme="minorHAnsi"/>
          <w:sz w:val="24"/>
          <w:szCs w:val="24"/>
        </w:rPr>
      </w:pPr>
      <w:r w:rsidRPr="00B04DD0">
        <w:rPr>
          <w:rFonts w:ascii="Arial Narrow" w:eastAsia="Times New Roman" w:hAnsi="Arial Narrow" w:cstheme="minorHAnsi"/>
          <w:sz w:val="24"/>
          <w:szCs w:val="24"/>
        </w:rPr>
        <w:t>Charlene Savary</w:t>
      </w:r>
    </w:p>
    <w:sectPr w:rsidR="00F91BB7" w:rsidRPr="00B04DD0" w:rsidSect="00A63304">
      <w:headerReference w:type="default" r:id="rId8"/>
      <w:footerReference w:type="default" r:id="rId9"/>
      <w:pgSz w:w="12240" w:h="15840"/>
      <w:pgMar w:top="1152" w:right="864" w:bottom="432" w:left="864"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0D24" w14:textId="77777777" w:rsidR="00C17D68" w:rsidRDefault="00C17D68" w:rsidP="002C4CB9">
      <w:pPr>
        <w:spacing w:after="0" w:line="240" w:lineRule="auto"/>
      </w:pPr>
      <w:r>
        <w:separator/>
      </w:r>
    </w:p>
  </w:endnote>
  <w:endnote w:type="continuationSeparator" w:id="0">
    <w:p w14:paraId="01453606" w14:textId="77777777" w:rsidR="00C17D68" w:rsidRDefault="00C17D68" w:rsidP="002C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476832194"/>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14:paraId="67F04CB3" w14:textId="4861FA44" w:rsidR="00A63304" w:rsidRPr="00A63304" w:rsidRDefault="00A63304">
            <w:pPr>
              <w:pStyle w:val="Footer"/>
              <w:jc w:val="right"/>
              <w:rPr>
                <w:rFonts w:ascii="Arial Narrow" w:hAnsi="Arial Narrow"/>
                <w:sz w:val="16"/>
                <w:szCs w:val="16"/>
              </w:rPr>
            </w:pPr>
            <w:r w:rsidRPr="00A63304">
              <w:rPr>
                <w:rFonts w:ascii="Arial Narrow" w:hAnsi="Arial Narrow"/>
                <w:sz w:val="16"/>
                <w:szCs w:val="16"/>
              </w:rPr>
              <w:t xml:space="preserve">Page </w:t>
            </w:r>
            <w:r w:rsidRPr="00A63304">
              <w:rPr>
                <w:rFonts w:ascii="Arial Narrow" w:hAnsi="Arial Narrow"/>
                <w:b/>
                <w:bCs/>
                <w:sz w:val="16"/>
                <w:szCs w:val="16"/>
              </w:rPr>
              <w:fldChar w:fldCharType="begin"/>
            </w:r>
            <w:r w:rsidRPr="00A63304">
              <w:rPr>
                <w:rFonts w:ascii="Arial Narrow" w:hAnsi="Arial Narrow"/>
                <w:b/>
                <w:bCs/>
                <w:sz w:val="16"/>
                <w:szCs w:val="16"/>
              </w:rPr>
              <w:instrText xml:space="preserve"> PAGE </w:instrText>
            </w:r>
            <w:r w:rsidRPr="00A63304">
              <w:rPr>
                <w:rFonts w:ascii="Arial Narrow" w:hAnsi="Arial Narrow"/>
                <w:b/>
                <w:bCs/>
                <w:sz w:val="16"/>
                <w:szCs w:val="16"/>
              </w:rPr>
              <w:fldChar w:fldCharType="separate"/>
            </w:r>
            <w:r w:rsidRPr="00A63304">
              <w:rPr>
                <w:rFonts w:ascii="Arial Narrow" w:hAnsi="Arial Narrow"/>
                <w:b/>
                <w:bCs/>
                <w:noProof/>
                <w:sz w:val="16"/>
                <w:szCs w:val="16"/>
              </w:rPr>
              <w:t>2</w:t>
            </w:r>
            <w:r w:rsidRPr="00A63304">
              <w:rPr>
                <w:rFonts w:ascii="Arial Narrow" w:hAnsi="Arial Narrow"/>
                <w:b/>
                <w:bCs/>
                <w:sz w:val="16"/>
                <w:szCs w:val="16"/>
              </w:rPr>
              <w:fldChar w:fldCharType="end"/>
            </w:r>
            <w:r w:rsidRPr="00A63304">
              <w:rPr>
                <w:rFonts w:ascii="Arial Narrow" w:hAnsi="Arial Narrow"/>
                <w:sz w:val="16"/>
                <w:szCs w:val="16"/>
              </w:rPr>
              <w:t xml:space="preserve"> of </w:t>
            </w:r>
            <w:r w:rsidRPr="00A63304">
              <w:rPr>
                <w:rFonts w:ascii="Arial Narrow" w:hAnsi="Arial Narrow"/>
                <w:b/>
                <w:bCs/>
                <w:sz w:val="16"/>
                <w:szCs w:val="16"/>
              </w:rPr>
              <w:fldChar w:fldCharType="begin"/>
            </w:r>
            <w:r w:rsidRPr="00A63304">
              <w:rPr>
                <w:rFonts w:ascii="Arial Narrow" w:hAnsi="Arial Narrow"/>
                <w:b/>
                <w:bCs/>
                <w:sz w:val="16"/>
                <w:szCs w:val="16"/>
              </w:rPr>
              <w:instrText xml:space="preserve"> NUMPAGES  </w:instrText>
            </w:r>
            <w:r w:rsidRPr="00A63304">
              <w:rPr>
                <w:rFonts w:ascii="Arial Narrow" w:hAnsi="Arial Narrow"/>
                <w:b/>
                <w:bCs/>
                <w:sz w:val="16"/>
                <w:szCs w:val="16"/>
              </w:rPr>
              <w:fldChar w:fldCharType="separate"/>
            </w:r>
            <w:r w:rsidRPr="00A63304">
              <w:rPr>
                <w:rFonts w:ascii="Arial Narrow" w:hAnsi="Arial Narrow"/>
                <w:b/>
                <w:bCs/>
                <w:noProof/>
                <w:sz w:val="16"/>
                <w:szCs w:val="16"/>
              </w:rPr>
              <w:t>2</w:t>
            </w:r>
            <w:r w:rsidRPr="00A63304">
              <w:rPr>
                <w:rFonts w:ascii="Arial Narrow" w:hAnsi="Arial Narrow"/>
                <w:b/>
                <w:bCs/>
                <w:sz w:val="16"/>
                <w:szCs w:val="16"/>
              </w:rPr>
              <w:fldChar w:fldCharType="end"/>
            </w:r>
          </w:p>
        </w:sdtContent>
      </w:sdt>
    </w:sdtContent>
  </w:sdt>
  <w:p w14:paraId="38A057C5" w14:textId="1ACDDC38" w:rsidR="000E706D" w:rsidRDefault="000E706D" w:rsidP="0003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D99D" w14:textId="77777777" w:rsidR="00C17D68" w:rsidRDefault="00C17D68" w:rsidP="002C4CB9">
      <w:pPr>
        <w:spacing w:after="0" w:line="240" w:lineRule="auto"/>
      </w:pPr>
      <w:r>
        <w:separator/>
      </w:r>
    </w:p>
  </w:footnote>
  <w:footnote w:type="continuationSeparator" w:id="0">
    <w:p w14:paraId="537B28B4" w14:textId="77777777" w:rsidR="00C17D68" w:rsidRDefault="00C17D68" w:rsidP="002C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D22" w14:textId="77777777" w:rsidR="00F74F7F" w:rsidRDefault="00F74F7F">
    <w:pPr>
      <w:pStyle w:val="Header"/>
      <w:ind w:left="-1170"/>
      <w:rPr>
        <w:smallCaps/>
        <w:color w:val="FFFFFF" w:themeColor="background1"/>
        <w:sz w:val="36"/>
      </w:rPr>
    </w:pPr>
  </w:p>
  <w:p w14:paraId="2042EB43" w14:textId="557C78D3" w:rsidR="00F74F7F" w:rsidRDefault="00FE1F64">
    <w:pPr>
      <w:pStyle w:val="Header"/>
    </w:pPr>
    <w:r>
      <w:rPr>
        <w:noProof/>
      </w:rPr>
      <mc:AlternateContent>
        <mc:Choice Requires="wps">
          <w:drawing>
            <wp:anchor distT="0" distB="0" distL="114300" distR="114300" simplePos="0" relativeHeight="251659264" behindDoc="0" locked="0" layoutInCell="1" allowOverlap="1" wp14:anchorId="552D6138" wp14:editId="5F9AECD4">
              <wp:simplePos x="0" y="0"/>
              <wp:positionH relativeFrom="column">
                <wp:posOffset>3952875</wp:posOffset>
              </wp:positionH>
              <wp:positionV relativeFrom="paragraph">
                <wp:posOffset>-110490</wp:posOffset>
              </wp:positionV>
              <wp:extent cx="2514600" cy="342900"/>
              <wp:effectExtent l="0" t="0" r="0" b="0"/>
              <wp:wrapNone/>
              <wp:docPr id="15276357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4600" cy="342900"/>
                      </a:xfrm>
                      <a:prstGeom prst="rect">
                        <a:avLst/>
                      </a:prstGeom>
                      <a:noFill/>
                      <a:ln w="9525">
                        <a:noFill/>
                        <a:miter lim="800000"/>
                      </a:ln>
                    </wps:spPr>
                    <wps:txb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wps:txbx>
                    <wps:bodyPr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type w14:anchorId="552D6138" id="_x0000_t202" coordsize="21600,21600" o:spt="202" path="m,l,21600r21600,l21600,xe">
              <v:stroke joinstyle="miter"/>
              <v:path gradientshapeok="t" o:connecttype="rect"/>
            </v:shapetype>
            <v:shape id="Text Box 1" o:spid="_x0000_s1026" type="#_x0000_t202" style="position:absolute;margin-left:311.25pt;margin-top:-8.7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" filled="f" stroked="f">
              <v:textbo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A6A"/>
    <w:multiLevelType w:val="hybridMultilevel"/>
    <w:tmpl w:val="92928D3A"/>
    <w:lvl w:ilvl="0" w:tplc="51F0C64E">
      <w:start w:val="1"/>
      <w:numFmt w:val="decimal"/>
      <w:lvlText w:val="%1."/>
      <w:lvlJc w:val="left"/>
      <w:pPr>
        <w:ind w:left="1080" w:hanging="360"/>
      </w:pPr>
      <w:rPr>
        <w:rFonts w:hint="default"/>
      </w:rPr>
    </w:lvl>
    <w:lvl w:ilvl="1" w:tplc="5C20939E">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B71C3"/>
    <w:multiLevelType w:val="hybridMultilevel"/>
    <w:tmpl w:val="1572224A"/>
    <w:lvl w:ilvl="0" w:tplc="69AAFF5E">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546B0"/>
    <w:multiLevelType w:val="hybridMultilevel"/>
    <w:tmpl w:val="2556D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CA70F5"/>
    <w:multiLevelType w:val="hybridMultilevel"/>
    <w:tmpl w:val="EE9A4CC4"/>
    <w:lvl w:ilvl="0" w:tplc="4B2C5C04">
      <w:start w:val="1"/>
      <w:numFmt w:val="decimal"/>
      <w:lvlText w:val="%1."/>
      <w:lvlJc w:val="left"/>
      <w:pPr>
        <w:tabs>
          <w:tab w:val="num" w:pos="1440"/>
        </w:tabs>
        <w:ind w:left="1440" w:hanging="720"/>
      </w:pPr>
      <w:rPr>
        <w:rFonts w:hint="default"/>
        <w:strike w:val="0"/>
      </w:rPr>
    </w:lvl>
    <w:lvl w:ilvl="1" w:tplc="448CFE86">
      <w:start w:val="1"/>
      <w:numFmt w:val="decimal"/>
      <w:lvlText w:val="%2."/>
      <w:lvlJc w:val="left"/>
      <w:pPr>
        <w:tabs>
          <w:tab w:val="num" w:pos="1800"/>
        </w:tabs>
        <w:ind w:left="1800" w:hanging="360"/>
      </w:pPr>
      <w:rPr>
        <w:rFonts w:hint="default"/>
      </w:rPr>
    </w:lvl>
    <w:lvl w:ilvl="2" w:tplc="E7763FAE">
      <w:start w:val="1"/>
      <w:numFmt w:val="bullet"/>
      <w:lvlText w:val=""/>
      <w:lvlJc w:val="left"/>
      <w:pPr>
        <w:tabs>
          <w:tab w:val="num" w:pos="2250"/>
        </w:tabs>
        <w:ind w:left="2250" w:hanging="720"/>
      </w:pPr>
      <w:rPr>
        <w:rFonts w:ascii="Symbol" w:hAnsi="Symbol" w:hint="default"/>
      </w:rPr>
    </w:lvl>
    <w:lvl w:ilvl="3" w:tplc="7D628AB8">
      <w:start w:val="1"/>
      <w:numFmt w:val="bullet"/>
      <w:lvlText w:val=""/>
      <w:lvlJc w:val="left"/>
      <w:pPr>
        <w:tabs>
          <w:tab w:val="num" w:pos="3240"/>
        </w:tabs>
        <w:ind w:left="3240" w:hanging="360"/>
      </w:pPr>
      <w:rPr>
        <w:rFonts w:ascii="Symbol" w:hAnsi="Symbol" w:hint="default"/>
      </w:rPr>
    </w:lvl>
    <w:lvl w:ilvl="4" w:tplc="400C7A42">
      <w:start w:val="1"/>
      <w:numFmt w:val="lowerLetter"/>
      <w:lvlText w:val="%5."/>
      <w:lvlJc w:val="left"/>
      <w:pPr>
        <w:tabs>
          <w:tab w:val="num" w:pos="3960"/>
        </w:tabs>
        <w:ind w:left="3960" w:hanging="360"/>
      </w:pPr>
    </w:lvl>
    <w:lvl w:ilvl="5" w:tplc="D2EC336E" w:tentative="1">
      <w:start w:val="1"/>
      <w:numFmt w:val="lowerRoman"/>
      <w:lvlText w:val="%6."/>
      <w:lvlJc w:val="right"/>
      <w:pPr>
        <w:tabs>
          <w:tab w:val="num" w:pos="4680"/>
        </w:tabs>
        <w:ind w:left="4680" w:hanging="180"/>
      </w:pPr>
    </w:lvl>
    <w:lvl w:ilvl="6" w:tplc="6D9C8068" w:tentative="1">
      <w:start w:val="1"/>
      <w:numFmt w:val="decimal"/>
      <w:lvlText w:val="%7."/>
      <w:lvlJc w:val="left"/>
      <w:pPr>
        <w:tabs>
          <w:tab w:val="num" w:pos="5400"/>
        </w:tabs>
        <w:ind w:left="5400" w:hanging="360"/>
      </w:pPr>
    </w:lvl>
    <w:lvl w:ilvl="7" w:tplc="729423C4" w:tentative="1">
      <w:start w:val="1"/>
      <w:numFmt w:val="lowerLetter"/>
      <w:lvlText w:val="%8."/>
      <w:lvlJc w:val="left"/>
      <w:pPr>
        <w:tabs>
          <w:tab w:val="num" w:pos="6120"/>
        </w:tabs>
        <w:ind w:left="6120" w:hanging="360"/>
      </w:pPr>
    </w:lvl>
    <w:lvl w:ilvl="8" w:tplc="654A3FC0" w:tentative="1">
      <w:start w:val="1"/>
      <w:numFmt w:val="lowerRoman"/>
      <w:lvlText w:val="%9."/>
      <w:lvlJc w:val="right"/>
      <w:pPr>
        <w:tabs>
          <w:tab w:val="num" w:pos="6840"/>
        </w:tabs>
        <w:ind w:left="6840" w:hanging="180"/>
      </w:pPr>
    </w:lvl>
  </w:abstractNum>
  <w:num w:numId="1" w16cid:durableId="35938223">
    <w:abstractNumId w:val="2"/>
  </w:num>
  <w:num w:numId="2" w16cid:durableId="1869177021">
    <w:abstractNumId w:val="1"/>
  </w:num>
  <w:num w:numId="3" w16cid:durableId="1385445531">
    <w:abstractNumId w:val="3"/>
  </w:num>
  <w:num w:numId="4" w16cid:durableId="141119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B9"/>
    <w:rsid w:val="00003676"/>
    <w:rsid w:val="00013011"/>
    <w:rsid w:val="000200ED"/>
    <w:rsid w:val="00031608"/>
    <w:rsid w:val="00031EF3"/>
    <w:rsid w:val="000407D4"/>
    <w:rsid w:val="00041514"/>
    <w:rsid w:val="00042C77"/>
    <w:rsid w:val="00051866"/>
    <w:rsid w:val="0006392B"/>
    <w:rsid w:val="000653A5"/>
    <w:rsid w:val="000663D4"/>
    <w:rsid w:val="000670FD"/>
    <w:rsid w:val="00071616"/>
    <w:rsid w:val="000927A4"/>
    <w:rsid w:val="000A3906"/>
    <w:rsid w:val="000A5B55"/>
    <w:rsid w:val="000A5D85"/>
    <w:rsid w:val="000B23DC"/>
    <w:rsid w:val="000B5BD2"/>
    <w:rsid w:val="000D04B6"/>
    <w:rsid w:val="000D1F58"/>
    <w:rsid w:val="000D25A9"/>
    <w:rsid w:val="000D399F"/>
    <w:rsid w:val="000D3A5C"/>
    <w:rsid w:val="000E4309"/>
    <w:rsid w:val="000E487B"/>
    <w:rsid w:val="000E706D"/>
    <w:rsid w:val="000F0630"/>
    <w:rsid w:val="000F624D"/>
    <w:rsid w:val="00135176"/>
    <w:rsid w:val="001378D7"/>
    <w:rsid w:val="001422AD"/>
    <w:rsid w:val="00155EB9"/>
    <w:rsid w:val="001732A6"/>
    <w:rsid w:val="00182663"/>
    <w:rsid w:val="00190349"/>
    <w:rsid w:val="00193E37"/>
    <w:rsid w:val="001A2007"/>
    <w:rsid w:val="001A7A15"/>
    <w:rsid w:val="001B0D0A"/>
    <w:rsid w:val="001B5C03"/>
    <w:rsid w:val="001C0212"/>
    <w:rsid w:val="001C3396"/>
    <w:rsid w:val="001D0605"/>
    <w:rsid w:val="001D1FD6"/>
    <w:rsid w:val="001E4086"/>
    <w:rsid w:val="001E5277"/>
    <w:rsid w:val="001F0B36"/>
    <w:rsid w:val="001F58A6"/>
    <w:rsid w:val="001F6441"/>
    <w:rsid w:val="001F7091"/>
    <w:rsid w:val="002062AA"/>
    <w:rsid w:val="00207F70"/>
    <w:rsid w:val="00210558"/>
    <w:rsid w:val="00212F8E"/>
    <w:rsid w:val="002143FD"/>
    <w:rsid w:val="00220D36"/>
    <w:rsid w:val="002334C3"/>
    <w:rsid w:val="00236E0F"/>
    <w:rsid w:val="00245F3C"/>
    <w:rsid w:val="002520C0"/>
    <w:rsid w:val="0026067C"/>
    <w:rsid w:val="002826E6"/>
    <w:rsid w:val="002A1A52"/>
    <w:rsid w:val="002A4A53"/>
    <w:rsid w:val="002B0AEB"/>
    <w:rsid w:val="002B4062"/>
    <w:rsid w:val="002B72C3"/>
    <w:rsid w:val="002C3717"/>
    <w:rsid w:val="002C4723"/>
    <w:rsid w:val="002C4CB9"/>
    <w:rsid w:val="002C73E3"/>
    <w:rsid w:val="002D04D3"/>
    <w:rsid w:val="002D3191"/>
    <w:rsid w:val="002D5644"/>
    <w:rsid w:val="002E7137"/>
    <w:rsid w:val="002E71E1"/>
    <w:rsid w:val="002F5B40"/>
    <w:rsid w:val="00311FE5"/>
    <w:rsid w:val="00316A88"/>
    <w:rsid w:val="00324FBB"/>
    <w:rsid w:val="00330774"/>
    <w:rsid w:val="00337A81"/>
    <w:rsid w:val="00356599"/>
    <w:rsid w:val="0035684B"/>
    <w:rsid w:val="00363DC8"/>
    <w:rsid w:val="00374E84"/>
    <w:rsid w:val="00377AB0"/>
    <w:rsid w:val="00381199"/>
    <w:rsid w:val="00386252"/>
    <w:rsid w:val="003866C0"/>
    <w:rsid w:val="0039407A"/>
    <w:rsid w:val="00395086"/>
    <w:rsid w:val="003B6D64"/>
    <w:rsid w:val="003B6D9D"/>
    <w:rsid w:val="003D7E81"/>
    <w:rsid w:val="003E675E"/>
    <w:rsid w:val="003E79BB"/>
    <w:rsid w:val="004019D3"/>
    <w:rsid w:val="00402167"/>
    <w:rsid w:val="00413527"/>
    <w:rsid w:val="004158F7"/>
    <w:rsid w:val="00417866"/>
    <w:rsid w:val="004239DF"/>
    <w:rsid w:val="00424700"/>
    <w:rsid w:val="004310FA"/>
    <w:rsid w:val="00432B9F"/>
    <w:rsid w:val="00436A6A"/>
    <w:rsid w:val="00452221"/>
    <w:rsid w:val="00465E73"/>
    <w:rsid w:val="00471FD5"/>
    <w:rsid w:val="00474188"/>
    <w:rsid w:val="00475A01"/>
    <w:rsid w:val="00475D2B"/>
    <w:rsid w:val="00495036"/>
    <w:rsid w:val="00495BF1"/>
    <w:rsid w:val="004A701A"/>
    <w:rsid w:val="004B211D"/>
    <w:rsid w:val="004B3F96"/>
    <w:rsid w:val="004B5B75"/>
    <w:rsid w:val="004B6A3D"/>
    <w:rsid w:val="004C3188"/>
    <w:rsid w:val="004C59C4"/>
    <w:rsid w:val="004D1420"/>
    <w:rsid w:val="004E1927"/>
    <w:rsid w:val="004E3F3B"/>
    <w:rsid w:val="004F37A1"/>
    <w:rsid w:val="004F6244"/>
    <w:rsid w:val="004F639B"/>
    <w:rsid w:val="00514A36"/>
    <w:rsid w:val="0052246E"/>
    <w:rsid w:val="00531BCE"/>
    <w:rsid w:val="0054063D"/>
    <w:rsid w:val="00551FBD"/>
    <w:rsid w:val="0055675B"/>
    <w:rsid w:val="005602BF"/>
    <w:rsid w:val="00562F6F"/>
    <w:rsid w:val="00563480"/>
    <w:rsid w:val="00586E97"/>
    <w:rsid w:val="005919AF"/>
    <w:rsid w:val="005A6E81"/>
    <w:rsid w:val="005B5274"/>
    <w:rsid w:val="005C61A7"/>
    <w:rsid w:val="005D20B4"/>
    <w:rsid w:val="005D3718"/>
    <w:rsid w:val="005D3CAC"/>
    <w:rsid w:val="005D7E02"/>
    <w:rsid w:val="005F7007"/>
    <w:rsid w:val="00604ECC"/>
    <w:rsid w:val="00607D29"/>
    <w:rsid w:val="00610353"/>
    <w:rsid w:val="00612ABF"/>
    <w:rsid w:val="00631BDB"/>
    <w:rsid w:val="00633A13"/>
    <w:rsid w:val="00636EDC"/>
    <w:rsid w:val="006378A0"/>
    <w:rsid w:val="00644C6D"/>
    <w:rsid w:val="00650324"/>
    <w:rsid w:val="006606BA"/>
    <w:rsid w:val="00662F89"/>
    <w:rsid w:val="00664E06"/>
    <w:rsid w:val="006761DA"/>
    <w:rsid w:val="00692819"/>
    <w:rsid w:val="00694BF4"/>
    <w:rsid w:val="006A1CD3"/>
    <w:rsid w:val="006A6461"/>
    <w:rsid w:val="006A64DC"/>
    <w:rsid w:val="006B0AF6"/>
    <w:rsid w:val="006B20F5"/>
    <w:rsid w:val="006B3982"/>
    <w:rsid w:val="006B745E"/>
    <w:rsid w:val="006C2F1B"/>
    <w:rsid w:val="006C3522"/>
    <w:rsid w:val="006C3973"/>
    <w:rsid w:val="006C53E1"/>
    <w:rsid w:val="006C5BD2"/>
    <w:rsid w:val="006D166C"/>
    <w:rsid w:val="006D3501"/>
    <w:rsid w:val="006D64B0"/>
    <w:rsid w:val="006E011E"/>
    <w:rsid w:val="006E012F"/>
    <w:rsid w:val="006E0B66"/>
    <w:rsid w:val="006E3640"/>
    <w:rsid w:val="006E4806"/>
    <w:rsid w:val="006F40A7"/>
    <w:rsid w:val="0070207A"/>
    <w:rsid w:val="0072425A"/>
    <w:rsid w:val="00726619"/>
    <w:rsid w:val="0072701C"/>
    <w:rsid w:val="0072781F"/>
    <w:rsid w:val="00745C0B"/>
    <w:rsid w:val="007511AF"/>
    <w:rsid w:val="007563FA"/>
    <w:rsid w:val="00756649"/>
    <w:rsid w:val="007676CB"/>
    <w:rsid w:val="00791E9B"/>
    <w:rsid w:val="00792CCC"/>
    <w:rsid w:val="007B4B5C"/>
    <w:rsid w:val="007C0894"/>
    <w:rsid w:val="007C3A27"/>
    <w:rsid w:val="007D03DF"/>
    <w:rsid w:val="007D7A26"/>
    <w:rsid w:val="007E2AF7"/>
    <w:rsid w:val="007E61F1"/>
    <w:rsid w:val="007F2BCA"/>
    <w:rsid w:val="007F57F8"/>
    <w:rsid w:val="007F6DEC"/>
    <w:rsid w:val="007F793D"/>
    <w:rsid w:val="00800474"/>
    <w:rsid w:val="008022E7"/>
    <w:rsid w:val="008062F9"/>
    <w:rsid w:val="00807745"/>
    <w:rsid w:val="00811553"/>
    <w:rsid w:val="00817E8A"/>
    <w:rsid w:val="00820EB4"/>
    <w:rsid w:val="00832A69"/>
    <w:rsid w:val="00833219"/>
    <w:rsid w:val="0083515D"/>
    <w:rsid w:val="00845E43"/>
    <w:rsid w:val="00856FE6"/>
    <w:rsid w:val="008746AB"/>
    <w:rsid w:val="00880312"/>
    <w:rsid w:val="00882BD4"/>
    <w:rsid w:val="0088464B"/>
    <w:rsid w:val="00893B68"/>
    <w:rsid w:val="00897F23"/>
    <w:rsid w:val="008A7165"/>
    <w:rsid w:val="008B61E4"/>
    <w:rsid w:val="008C0012"/>
    <w:rsid w:val="008C24A4"/>
    <w:rsid w:val="008C38A9"/>
    <w:rsid w:val="008E3C38"/>
    <w:rsid w:val="008E4AB2"/>
    <w:rsid w:val="008F095C"/>
    <w:rsid w:val="009025F4"/>
    <w:rsid w:val="00914EED"/>
    <w:rsid w:val="00946E7A"/>
    <w:rsid w:val="0098133B"/>
    <w:rsid w:val="00992198"/>
    <w:rsid w:val="009A2973"/>
    <w:rsid w:val="009A53A4"/>
    <w:rsid w:val="009A58B0"/>
    <w:rsid w:val="009A7235"/>
    <w:rsid w:val="009B19EC"/>
    <w:rsid w:val="009C1467"/>
    <w:rsid w:val="009D13C8"/>
    <w:rsid w:val="009D25B3"/>
    <w:rsid w:val="00A04332"/>
    <w:rsid w:val="00A1172D"/>
    <w:rsid w:val="00A13FF2"/>
    <w:rsid w:val="00A1508B"/>
    <w:rsid w:val="00A22644"/>
    <w:rsid w:val="00A238C9"/>
    <w:rsid w:val="00A23E84"/>
    <w:rsid w:val="00A26B1C"/>
    <w:rsid w:val="00A307A6"/>
    <w:rsid w:val="00A30EA3"/>
    <w:rsid w:val="00A35386"/>
    <w:rsid w:val="00A437EA"/>
    <w:rsid w:val="00A47A3F"/>
    <w:rsid w:val="00A5506A"/>
    <w:rsid w:val="00A63304"/>
    <w:rsid w:val="00A73B0A"/>
    <w:rsid w:val="00A76666"/>
    <w:rsid w:val="00A77DC5"/>
    <w:rsid w:val="00A90AC5"/>
    <w:rsid w:val="00A94D8A"/>
    <w:rsid w:val="00AA4A69"/>
    <w:rsid w:val="00AB10AC"/>
    <w:rsid w:val="00AB10D8"/>
    <w:rsid w:val="00AB2858"/>
    <w:rsid w:val="00AC1E96"/>
    <w:rsid w:val="00AC6091"/>
    <w:rsid w:val="00AD05BC"/>
    <w:rsid w:val="00AE13BE"/>
    <w:rsid w:val="00AE31A7"/>
    <w:rsid w:val="00AE496E"/>
    <w:rsid w:val="00AF7648"/>
    <w:rsid w:val="00B04DD0"/>
    <w:rsid w:val="00B33C05"/>
    <w:rsid w:val="00B47D3D"/>
    <w:rsid w:val="00B55A44"/>
    <w:rsid w:val="00B570EC"/>
    <w:rsid w:val="00B575CC"/>
    <w:rsid w:val="00B6666E"/>
    <w:rsid w:val="00B67A7C"/>
    <w:rsid w:val="00B71A2D"/>
    <w:rsid w:val="00B75343"/>
    <w:rsid w:val="00B8107D"/>
    <w:rsid w:val="00B81D5E"/>
    <w:rsid w:val="00B82B0A"/>
    <w:rsid w:val="00BA17B4"/>
    <w:rsid w:val="00BB0FC2"/>
    <w:rsid w:val="00BC5324"/>
    <w:rsid w:val="00BC5C0E"/>
    <w:rsid w:val="00BD4061"/>
    <w:rsid w:val="00BD4682"/>
    <w:rsid w:val="00BE2C03"/>
    <w:rsid w:val="00BE6406"/>
    <w:rsid w:val="00BE6A4E"/>
    <w:rsid w:val="00C019A9"/>
    <w:rsid w:val="00C04C0E"/>
    <w:rsid w:val="00C05524"/>
    <w:rsid w:val="00C15E0F"/>
    <w:rsid w:val="00C17D68"/>
    <w:rsid w:val="00C24BA8"/>
    <w:rsid w:val="00C26301"/>
    <w:rsid w:val="00C35CA2"/>
    <w:rsid w:val="00C4239C"/>
    <w:rsid w:val="00C56456"/>
    <w:rsid w:val="00C56FDE"/>
    <w:rsid w:val="00C61C4E"/>
    <w:rsid w:val="00C61DB1"/>
    <w:rsid w:val="00C70609"/>
    <w:rsid w:val="00C70BAA"/>
    <w:rsid w:val="00C87141"/>
    <w:rsid w:val="00C967C0"/>
    <w:rsid w:val="00CA632A"/>
    <w:rsid w:val="00CB0097"/>
    <w:rsid w:val="00CC0F5B"/>
    <w:rsid w:val="00CC57FC"/>
    <w:rsid w:val="00CC7EB2"/>
    <w:rsid w:val="00CD5A9C"/>
    <w:rsid w:val="00CF01A1"/>
    <w:rsid w:val="00D1755D"/>
    <w:rsid w:val="00D22240"/>
    <w:rsid w:val="00D30B0C"/>
    <w:rsid w:val="00D4108A"/>
    <w:rsid w:val="00D44B7B"/>
    <w:rsid w:val="00D500E9"/>
    <w:rsid w:val="00D507E8"/>
    <w:rsid w:val="00D54B6B"/>
    <w:rsid w:val="00D55E01"/>
    <w:rsid w:val="00D57C90"/>
    <w:rsid w:val="00D61604"/>
    <w:rsid w:val="00D705A4"/>
    <w:rsid w:val="00D71C11"/>
    <w:rsid w:val="00D96A2B"/>
    <w:rsid w:val="00DA2A03"/>
    <w:rsid w:val="00DA50B1"/>
    <w:rsid w:val="00DB6519"/>
    <w:rsid w:val="00DD2A49"/>
    <w:rsid w:val="00DD7489"/>
    <w:rsid w:val="00DE523F"/>
    <w:rsid w:val="00DE5517"/>
    <w:rsid w:val="00DF692A"/>
    <w:rsid w:val="00E0691F"/>
    <w:rsid w:val="00E1331F"/>
    <w:rsid w:val="00E175B9"/>
    <w:rsid w:val="00E2269E"/>
    <w:rsid w:val="00E2459E"/>
    <w:rsid w:val="00E326A5"/>
    <w:rsid w:val="00E418B2"/>
    <w:rsid w:val="00E4481F"/>
    <w:rsid w:val="00E44EDB"/>
    <w:rsid w:val="00E618FB"/>
    <w:rsid w:val="00E64BC8"/>
    <w:rsid w:val="00E72767"/>
    <w:rsid w:val="00E83AAD"/>
    <w:rsid w:val="00E842FB"/>
    <w:rsid w:val="00E84CEE"/>
    <w:rsid w:val="00E97CDB"/>
    <w:rsid w:val="00EA4653"/>
    <w:rsid w:val="00EA60BD"/>
    <w:rsid w:val="00EB5CB1"/>
    <w:rsid w:val="00EB75AF"/>
    <w:rsid w:val="00EC1602"/>
    <w:rsid w:val="00EC63E6"/>
    <w:rsid w:val="00ED765E"/>
    <w:rsid w:val="00EE59E1"/>
    <w:rsid w:val="00EF44F7"/>
    <w:rsid w:val="00F01B31"/>
    <w:rsid w:val="00F063F1"/>
    <w:rsid w:val="00F107DB"/>
    <w:rsid w:val="00F10AF5"/>
    <w:rsid w:val="00F12D23"/>
    <w:rsid w:val="00F201AA"/>
    <w:rsid w:val="00F24744"/>
    <w:rsid w:val="00F32808"/>
    <w:rsid w:val="00F3406C"/>
    <w:rsid w:val="00F5032B"/>
    <w:rsid w:val="00F525F4"/>
    <w:rsid w:val="00F5703E"/>
    <w:rsid w:val="00F64870"/>
    <w:rsid w:val="00F7288A"/>
    <w:rsid w:val="00F74F7F"/>
    <w:rsid w:val="00F757D3"/>
    <w:rsid w:val="00F8267A"/>
    <w:rsid w:val="00F834AB"/>
    <w:rsid w:val="00F84C11"/>
    <w:rsid w:val="00F91BB7"/>
    <w:rsid w:val="00F94EC4"/>
    <w:rsid w:val="00F973B6"/>
    <w:rsid w:val="00FA4FCC"/>
    <w:rsid w:val="00FB2A86"/>
    <w:rsid w:val="00FD4FA2"/>
    <w:rsid w:val="00FE1F64"/>
    <w:rsid w:val="00FE29FC"/>
    <w:rsid w:val="00FE3437"/>
    <w:rsid w:val="00FE5856"/>
    <w:rsid w:val="00FF3A41"/>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1508C"/>
  <w15:docId w15:val="{8AAF58D9-0563-406B-A45C-FEA381D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C4C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4C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C4CB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4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B9"/>
  </w:style>
  <w:style w:type="paragraph" w:styleId="ListParagraph">
    <w:name w:val="List Paragraph"/>
    <w:basedOn w:val="Normal"/>
    <w:uiPriority w:val="34"/>
    <w:qFormat/>
    <w:rsid w:val="000D04B6"/>
    <w:pPr>
      <w:ind w:left="720"/>
      <w:contextualSpacing/>
    </w:pPr>
  </w:style>
  <w:style w:type="paragraph" w:styleId="Revision">
    <w:name w:val="Revision"/>
    <w:hidden/>
    <w:uiPriority w:val="99"/>
    <w:semiHidden/>
    <w:rsid w:val="000E4309"/>
    <w:pPr>
      <w:spacing w:after="0" w:line="240" w:lineRule="auto"/>
    </w:pPr>
  </w:style>
  <w:style w:type="character" w:styleId="Hyperlink">
    <w:name w:val="Hyperlink"/>
    <w:basedOn w:val="DefaultParagraphFont"/>
    <w:uiPriority w:val="99"/>
    <w:unhideWhenUsed/>
    <w:rsid w:val="00D61604"/>
    <w:rPr>
      <w:color w:val="0563C1" w:themeColor="hyperlink"/>
      <w:u w:val="single"/>
    </w:rPr>
  </w:style>
  <w:style w:type="character" w:styleId="UnresolvedMention">
    <w:name w:val="Unresolved Mention"/>
    <w:basedOn w:val="DefaultParagraphFont"/>
    <w:uiPriority w:val="99"/>
    <w:semiHidden/>
    <w:unhideWhenUsed/>
    <w:rsid w:val="00D61604"/>
    <w:rPr>
      <w:color w:val="605E5C"/>
      <w:shd w:val="clear" w:color="auto" w:fill="E1DFDD"/>
    </w:rPr>
  </w:style>
  <w:style w:type="character" w:styleId="CommentReference">
    <w:name w:val="annotation reference"/>
    <w:basedOn w:val="DefaultParagraphFont"/>
    <w:uiPriority w:val="99"/>
    <w:semiHidden/>
    <w:unhideWhenUsed/>
    <w:rsid w:val="00BE6406"/>
    <w:rPr>
      <w:sz w:val="16"/>
      <w:szCs w:val="16"/>
    </w:rPr>
  </w:style>
  <w:style w:type="paragraph" w:styleId="CommentText">
    <w:name w:val="annotation text"/>
    <w:basedOn w:val="Normal"/>
    <w:link w:val="CommentTextChar"/>
    <w:uiPriority w:val="99"/>
    <w:unhideWhenUsed/>
    <w:rsid w:val="00BE6406"/>
    <w:pPr>
      <w:spacing w:line="240" w:lineRule="auto"/>
    </w:pPr>
    <w:rPr>
      <w:sz w:val="20"/>
      <w:szCs w:val="20"/>
    </w:rPr>
  </w:style>
  <w:style w:type="character" w:customStyle="1" w:styleId="CommentTextChar">
    <w:name w:val="Comment Text Char"/>
    <w:basedOn w:val="DefaultParagraphFont"/>
    <w:link w:val="CommentText"/>
    <w:uiPriority w:val="99"/>
    <w:rsid w:val="00BE6406"/>
    <w:rPr>
      <w:sz w:val="20"/>
      <w:szCs w:val="20"/>
    </w:rPr>
  </w:style>
  <w:style w:type="paragraph" w:styleId="CommentSubject">
    <w:name w:val="annotation subject"/>
    <w:basedOn w:val="CommentText"/>
    <w:next w:val="CommentText"/>
    <w:link w:val="CommentSubjectChar"/>
    <w:uiPriority w:val="99"/>
    <w:semiHidden/>
    <w:unhideWhenUsed/>
    <w:rsid w:val="00BE6406"/>
    <w:rPr>
      <w:b/>
      <w:bCs/>
    </w:rPr>
  </w:style>
  <w:style w:type="character" w:customStyle="1" w:styleId="CommentSubjectChar">
    <w:name w:val="Comment Subject Char"/>
    <w:basedOn w:val="CommentTextChar"/>
    <w:link w:val="CommentSubject"/>
    <w:uiPriority w:val="99"/>
    <w:semiHidden/>
    <w:rsid w:val="00BE6406"/>
    <w:rPr>
      <w:b/>
      <w:bCs/>
      <w:sz w:val="20"/>
      <w:szCs w:val="20"/>
    </w:rPr>
  </w:style>
  <w:style w:type="paragraph" w:styleId="BodyTextIndent">
    <w:name w:val="Body Text Indent"/>
    <w:basedOn w:val="Normal"/>
    <w:link w:val="BodyTextIndentChar"/>
    <w:uiPriority w:val="99"/>
    <w:unhideWhenUsed/>
    <w:rsid w:val="00E72767"/>
    <w:pPr>
      <w:spacing w:after="0" w:line="240" w:lineRule="auto"/>
      <w:ind w:left="360"/>
    </w:pPr>
    <w:rPr>
      <w:rFonts w:ascii="Arial Narrow" w:eastAsia="Times New Roman" w:hAnsi="Arial Narrow" w:cs="Times New Roman"/>
    </w:rPr>
  </w:style>
  <w:style w:type="character" w:customStyle="1" w:styleId="BodyTextIndentChar">
    <w:name w:val="Body Text Indent Char"/>
    <w:basedOn w:val="DefaultParagraphFont"/>
    <w:link w:val="BodyTextIndent"/>
    <w:uiPriority w:val="99"/>
    <w:rsid w:val="00E72767"/>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BF77-A925-46B1-A3E3-EFBB440B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Savary</dc:creator>
  <cp:keywords/>
  <dc:description/>
  <cp:lastModifiedBy>Charlene Savary</cp:lastModifiedBy>
  <cp:revision>7</cp:revision>
  <cp:lastPrinted>2024-02-02T14:42:00Z</cp:lastPrinted>
  <dcterms:created xsi:type="dcterms:W3CDTF">2024-02-02T14:42:00Z</dcterms:created>
  <dcterms:modified xsi:type="dcterms:W3CDTF">2024-02-13T14:40:00Z</dcterms:modified>
</cp:coreProperties>
</file>