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786C" w14:textId="09601566" w:rsidR="00C61957" w:rsidRPr="003B70AE" w:rsidRDefault="00C61957" w:rsidP="00686F5B">
      <w:pPr>
        <w:jc w:val="center"/>
        <w:rPr>
          <w:rFonts w:ascii="Arial Narrow" w:hAnsi="Arial Narrow" w:cstheme="minorHAnsi"/>
        </w:rPr>
      </w:pPr>
      <w:r w:rsidRPr="00C61074">
        <w:rPr>
          <w:rFonts w:ascii="Arial Narrow" w:hAnsi="Arial Narrow" w:cstheme="minorHAnsi"/>
        </w:rPr>
        <w:t>BOARD MEETING MINUTES</w:t>
      </w:r>
      <w:r>
        <w:rPr>
          <w:rFonts w:ascii="Arial Narrow" w:hAnsi="Arial Narrow" w:cstheme="minorHAnsi"/>
        </w:rPr>
        <w:br/>
      </w:r>
      <w:r w:rsidR="007A67E7">
        <w:rPr>
          <w:rFonts w:ascii="Arial Narrow" w:hAnsi="Arial Narrow" w:cstheme="minorHAnsi"/>
        </w:rPr>
        <w:t>January 9, 2023</w:t>
      </w:r>
    </w:p>
    <w:p w14:paraId="3D097C1D" w14:textId="77777777" w:rsidR="00D85D73" w:rsidRDefault="00D85D73" w:rsidP="00D85D73">
      <w:pPr>
        <w:ind w:left="360"/>
        <w:contextualSpacing/>
        <w:rPr>
          <w:rFonts w:ascii="Arial Narrow" w:hAnsi="Arial Narrow"/>
        </w:rPr>
      </w:pPr>
    </w:p>
    <w:p w14:paraId="3FD88FFD" w14:textId="0E1A6DFC" w:rsidR="00C61957" w:rsidRDefault="00C61957" w:rsidP="00D85D73">
      <w:pPr>
        <w:ind w:left="360"/>
        <w:contextualSpacing/>
        <w:rPr>
          <w:rFonts w:ascii="Arial Narrow" w:hAnsi="Arial Narrow"/>
        </w:rPr>
      </w:pPr>
      <w:r w:rsidRPr="00C61074">
        <w:rPr>
          <w:rFonts w:ascii="Arial Narrow" w:hAnsi="Arial Narrow"/>
        </w:rPr>
        <w:t xml:space="preserve">The Board of Water Commissioners of the Lynnfield Water District held its regular monthly meeting on </w:t>
      </w:r>
      <w:r w:rsidR="00981442">
        <w:rPr>
          <w:rFonts w:ascii="Arial Narrow" w:hAnsi="Arial Narrow"/>
        </w:rPr>
        <w:t>January 9</w:t>
      </w:r>
      <w:r>
        <w:rPr>
          <w:rFonts w:ascii="Arial Narrow" w:hAnsi="Arial Narrow"/>
        </w:rPr>
        <w:t>, 202</w:t>
      </w:r>
      <w:r w:rsidR="00981442">
        <w:rPr>
          <w:rFonts w:ascii="Arial Narrow" w:hAnsi="Arial Narrow"/>
        </w:rPr>
        <w:t>3</w:t>
      </w:r>
      <w:r w:rsidR="00686F5B">
        <w:rPr>
          <w:rFonts w:ascii="Arial Narrow" w:hAnsi="Arial Narrow"/>
        </w:rPr>
        <w:t>,</w:t>
      </w:r>
      <w:r>
        <w:rPr>
          <w:rFonts w:ascii="Arial Narrow" w:hAnsi="Arial Narrow"/>
        </w:rPr>
        <w:t xml:space="preserve"> </w:t>
      </w:r>
      <w:r w:rsidRPr="00C61074">
        <w:rPr>
          <w:rFonts w:ascii="Arial Narrow" w:hAnsi="Arial Narrow"/>
        </w:rPr>
        <w:t>at the District office. The meeting was called to order at</w:t>
      </w:r>
      <w:r>
        <w:rPr>
          <w:rFonts w:ascii="Arial Narrow" w:hAnsi="Arial Narrow"/>
        </w:rPr>
        <w:t xml:space="preserve"> </w:t>
      </w:r>
      <w:r w:rsidRPr="00C61074">
        <w:rPr>
          <w:rFonts w:ascii="Arial Narrow" w:hAnsi="Arial Narrow"/>
        </w:rPr>
        <w:t>7:0</w:t>
      </w:r>
      <w:r w:rsidR="00B804C6">
        <w:rPr>
          <w:rFonts w:ascii="Arial Narrow" w:hAnsi="Arial Narrow"/>
        </w:rPr>
        <w:t>0</w:t>
      </w:r>
      <w:r w:rsidRPr="00C61074">
        <w:rPr>
          <w:rFonts w:ascii="Arial Narrow" w:hAnsi="Arial Narrow"/>
        </w:rPr>
        <w:t xml:space="preserve"> p.m. The following individuals were in attendance: Stephen F. Rondeau, D.C.</w:t>
      </w:r>
      <w:r>
        <w:rPr>
          <w:rFonts w:ascii="Arial Narrow" w:hAnsi="Arial Narrow"/>
        </w:rPr>
        <w:t xml:space="preserve">, </w:t>
      </w:r>
      <w:r w:rsidRPr="00C61074">
        <w:rPr>
          <w:rFonts w:ascii="Arial Narrow" w:hAnsi="Arial Narrow"/>
        </w:rPr>
        <w:t>Chair; John K. Harrigan, Commissioner &amp; Treasurer;</w:t>
      </w:r>
      <w:r>
        <w:rPr>
          <w:rFonts w:ascii="Arial Narrow" w:hAnsi="Arial Narrow"/>
        </w:rPr>
        <w:t xml:space="preserve"> </w:t>
      </w:r>
      <w:r w:rsidRPr="00C61074">
        <w:rPr>
          <w:rFonts w:ascii="Arial Narrow" w:hAnsi="Arial Narrow"/>
        </w:rPr>
        <w:t>Ruth E. McMahon, Commissioner; Brian D. Buckley, Moderator &amp; District Clerk;</w:t>
      </w:r>
      <w:r>
        <w:rPr>
          <w:rFonts w:ascii="Arial Narrow" w:hAnsi="Arial Narrow"/>
        </w:rPr>
        <w:t xml:space="preserve"> </w:t>
      </w:r>
      <w:r w:rsidRPr="00C61074">
        <w:rPr>
          <w:rFonts w:ascii="Arial Narrow" w:hAnsi="Arial Narrow"/>
        </w:rPr>
        <w:t>James F. Finegan</w:t>
      </w:r>
      <w:r>
        <w:rPr>
          <w:rFonts w:ascii="Arial Narrow" w:hAnsi="Arial Narrow"/>
        </w:rPr>
        <w:t>,</w:t>
      </w:r>
      <w:r w:rsidRPr="00002BE1">
        <w:rPr>
          <w:rFonts w:ascii="Arial Narrow" w:hAnsi="Arial Narrow"/>
        </w:rPr>
        <w:t xml:space="preserve"> </w:t>
      </w:r>
      <w:r>
        <w:rPr>
          <w:rFonts w:ascii="Arial Narrow" w:hAnsi="Arial Narrow"/>
        </w:rPr>
        <w:t xml:space="preserve">Engineer, </w:t>
      </w:r>
      <w:r w:rsidRPr="00C61074">
        <w:rPr>
          <w:rFonts w:ascii="Arial Narrow" w:hAnsi="Arial Narrow"/>
        </w:rPr>
        <w:t>Matthew O’Connell</w:t>
      </w:r>
      <w:r>
        <w:rPr>
          <w:rFonts w:ascii="Arial Narrow" w:hAnsi="Arial Narrow"/>
        </w:rPr>
        <w:t>, Superintendent</w:t>
      </w:r>
      <w:r w:rsidR="00D85D73">
        <w:rPr>
          <w:rFonts w:ascii="Arial Narrow" w:hAnsi="Arial Narrow"/>
        </w:rPr>
        <w:t xml:space="preserve">, </w:t>
      </w:r>
      <w:r w:rsidR="008A4E66">
        <w:rPr>
          <w:rFonts w:ascii="Arial Narrow" w:hAnsi="Arial Narrow"/>
        </w:rPr>
        <w:t>Carolyn Umbach, Office Administrator</w:t>
      </w:r>
      <w:r w:rsidR="00C83223">
        <w:rPr>
          <w:rFonts w:ascii="Arial Narrow" w:hAnsi="Arial Narrow"/>
        </w:rPr>
        <w:t>, and Charlene Savary, Administrative Assistant.</w:t>
      </w:r>
    </w:p>
    <w:p w14:paraId="37BB7E19" w14:textId="77777777" w:rsidR="007155E2" w:rsidRDefault="007155E2" w:rsidP="00D85D73">
      <w:pPr>
        <w:ind w:left="360"/>
        <w:contextualSpacing/>
        <w:rPr>
          <w:rFonts w:ascii="Arial Narrow" w:hAnsi="Arial Narrow"/>
        </w:rPr>
      </w:pPr>
    </w:p>
    <w:p w14:paraId="7218C50F" w14:textId="68BC8CBE" w:rsidR="00C61957" w:rsidRPr="007155E2" w:rsidRDefault="00C61957" w:rsidP="007155E2">
      <w:pPr>
        <w:pStyle w:val="ListParagraph"/>
        <w:numPr>
          <w:ilvl w:val="0"/>
          <w:numId w:val="4"/>
        </w:numPr>
        <w:contextualSpacing/>
        <w:rPr>
          <w:rFonts w:ascii="Arial Narrow" w:hAnsi="Arial Narrow" w:cstheme="minorHAnsi"/>
        </w:rPr>
      </w:pPr>
      <w:r w:rsidRPr="007155E2">
        <w:rPr>
          <w:rFonts w:ascii="Arial Narrow" w:hAnsi="Arial Narrow" w:cstheme="minorHAnsi"/>
        </w:rPr>
        <w:t xml:space="preserve">MINUTES OF </w:t>
      </w:r>
      <w:r w:rsidR="007A67E7">
        <w:rPr>
          <w:rFonts w:ascii="Arial Narrow" w:hAnsi="Arial Narrow" w:cstheme="minorHAnsi"/>
        </w:rPr>
        <w:t>DECEMBER 1</w:t>
      </w:r>
      <w:r w:rsidRPr="007155E2">
        <w:rPr>
          <w:rFonts w:ascii="Arial Narrow" w:hAnsi="Arial Narrow" w:cstheme="minorHAnsi"/>
        </w:rPr>
        <w:t>2, 2022</w:t>
      </w:r>
      <w:r w:rsidR="007155E2" w:rsidRPr="007155E2">
        <w:rPr>
          <w:rFonts w:ascii="Arial Narrow" w:hAnsi="Arial Narrow" w:cstheme="minorHAnsi"/>
        </w:rPr>
        <w:t>,</w:t>
      </w:r>
      <w:r w:rsidRPr="007155E2">
        <w:rPr>
          <w:rFonts w:ascii="Arial Narrow" w:hAnsi="Arial Narrow" w:cstheme="minorHAnsi"/>
        </w:rPr>
        <w:t xml:space="preserve"> BOARD MEETING</w:t>
      </w:r>
      <w:r w:rsidRPr="007155E2">
        <w:rPr>
          <w:rFonts w:ascii="Arial Narrow" w:hAnsi="Arial Narrow" w:cstheme="minorHAnsi"/>
        </w:rPr>
        <w:br/>
        <w:t xml:space="preserve">On motion duly made and seconded, it was unanimously voted to approve the </w:t>
      </w:r>
      <w:r w:rsidR="007A67E7">
        <w:rPr>
          <w:rFonts w:ascii="Arial Narrow" w:hAnsi="Arial Narrow" w:cstheme="minorHAnsi"/>
        </w:rPr>
        <w:t>December 12</w:t>
      </w:r>
      <w:r w:rsidR="00EE42CC" w:rsidRPr="007155E2">
        <w:rPr>
          <w:rFonts w:ascii="Arial Narrow" w:hAnsi="Arial Narrow" w:cstheme="minorHAnsi"/>
        </w:rPr>
        <w:t>, 2022</w:t>
      </w:r>
      <w:r w:rsidR="00686F5B">
        <w:rPr>
          <w:rFonts w:ascii="Arial Narrow" w:hAnsi="Arial Narrow" w:cstheme="minorHAnsi"/>
        </w:rPr>
        <w:t>,</w:t>
      </w:r>
      <w:r w:rsidR="00EE42CC" w:rsidRPr="007155E2">
        <w:rPr>
          <w:rFonts w:ascii="Arial Narrow" w:hAnsi="Arial Narrow" w:cstheme="minorHAnsi"/>
        </w:rPr>
        <w:t xml:space="preserve"> </w:t>
      </w:r>
      <w:r w:rsidRPr="007155E2">
        <w:rPr>
          <w:rFonts w:ascii="Arial Narrow" w:hAnsi="Arial Narrow" w:cstheme="minorHAnsi"/>
        </w:rPr>
        <w:t>Board meeting minutes, with</w:t>
      </w:r>
      <w:r w:rsidR="007A67E7">
        <w:rPr>
          <w:rFonts w:ascii="Arial Narrow" w:hAnsi="Arial Narrow" w:cstheme="minorHAnsi"/>
        </w:rPr>
        <w:t xml:space="preserve"> minor</w:t>
      </w:r>
      <w:r w:rsidRPr="007155E2">
        <w:rPr>
          <w:rFonts w:ascii="Arial Narrow" w:hAnsi="Arial Narrow" w:cstheme="minorHAnsi"/>
        </w:rPr>
        <w:t xml:space="preserve"> edits.</w:t>
      </w:r>
    </w:p>
    <w:p w14:paraId="3B4CBCB9" w14:textId="77777777" w:rsidR="00C61957" w:rsidRDefault="00C61957" w:rsidP="008A4E66">
      <w:pPr>
        <w:ind w:left="360"/>
        <w:contextualSpacing/>
        <w:rPr>
          <w:rFonts w:ascii="Arial Narrow" w:hAnsi="Arial Narrow" w:cstheme="minorHAnsi"/>
        </w:rPr>
      </w:pPr>
    </w:p>
    <w:p w14:paraId="134021A7" w14:textId="5627EF5E" w:rsidR="00D5609A" w:rsidRDefault="00C61957" w:rsidP="008D5B33">
      <w:pPr>
        <w:numPr>
          <w:ilvl w:val="0"/>
          <w:numId w:val="4"/>
        </w:numPr>
        <w:spacing w:line="259" w:lineRule="auto"/>
        <w:rPr>
          <w:rFonts w:ascii="Arial Narrow" w:hAnsi="Arial Narrow" w:cstheme="minorHAnsi"/>
        </w:rPr>
      </w:pPr>
      <w:bookmarkStart w:id="0" w:name="_Hlk98244417"/>
      <w:r w:rsidRPr="00C61074">
        <w:rPr>
          <w:rFonts w:ascii="Arial Narrow" w:hAnsi="Arial Narrow" w:cstheme="minorHAnsi"/>
        </w:rPr>
        <w:t>TREASURER’S REPORT</w:t>
      </w:r>
      <w:r w:rsidR="00EE42CC">
        <w:rPr>
          <w:rFonts w:ascii="Arial Narrow" w:hAnsi="Arial Narrow" w:cstheme="minorHAnsi"/>
        </w:rPr>
        <w:br/>
        <w:t xml:space="preserve">The Treasurer reviewed the latest financials and reported that in </w:t>
      </w:r>
      <w:r w:rsidR="00B804C6">
        <w:rPr>
          <w:rFonts w:ascii="Arial Narrow" w:hAnsi="Arial Narrow" w:cstheme="minorHAnsi"/>
        </w:rPr>
        <w:t>December</w:t>
      </w:r>
      <w:r w:rsidR="00EE42CC">
        <w:rPr>
          <w:rFonts w:ascii="Arial Narrow" w:hAnsi="Arial Narrow" w:cstheme="minorHAnsi"/>
        </w:rPr>
        <w:t>,</w:t>
      </w:r>
      <w:r w:rsidR="00B804C6">
        <w:rPr>
          <w:rFonts w:ascii="Arial Narrow" w:hAnsi="Arial Narrow" w:cstheme="minorHAnsi"/>
        </w:rPr>
        <w:t xml:space="preserve"> 40</w:t>
      </w:r>
      <w:r w:rsidR="00EE42CC">
        <w:rPr>
          <w:rFonts w:ascii="Arial Narrow" w:hAnsi="Arial Narrow" w:cstheme="minorHAnsi"/>
        </w:rPr>
        <w:t xml:space="preserve"> checks were written for a total amount of $</w:t>
      </w:r>
      <w:r w:rsidR="00B804C6">
        <w:rPr>
          <w:rFonts w:ascii="Arial Narrow" w:hAnsi="Arial Narrow" w:cstheme="minorHAnsi"/>
        </w:rPr>
        <w:t>120,834.37</w:t>
      </w:r>
      <w:r w:rsidR="00EE42CC">
        <w:rPr>
          <w:rFonts w:ascii="Arial Narrow" w:hAnsi="Arial Narrow" w:cstheme="minorHAnsi"/>
        </w:rPr>
        <w:t xml:space="preserve">. </w:t>
      </w:r>
      <w:r w:rsidR="006176D3">
        <w:rPr>
          <w:rFonts w:ascii="Arial Narrow" w:hAnsi="Arial Narrow" w:cstheme="minorHAnsi"/>
        </w:rPr>
        <w:t xml:space="preserve">With 50% of the fiscal year complete, </w:t>
      </w:r>
      <w:r w:rsidR="005303C3">
        <w:rPr>
          <w:rFonts w:ascii="Arial Narrow" w:hAnsi="Arial Narrow" w:cstheme="minorHAnsi"/>
        </w:rPr>
        <w:t>he also</w:t>
      </w:r>
      <w:r w:rsidR="00EE42CC">
        <w:rPr>
          <w:rFonts w:ascii="Arial Narrow" w:hAnsi="Arial Narrow" w:cstheme="minorHAnsi"/>
        </w:rPr>
        <w:t xml:space="preserve"> </w:t>
      </w:r>
      <w:r w:rsidR="006176D3">
        <w:rPr>
          <w:rFonts w:ascii="Arial Narrow" w:hAnsi="Arial Narrow" w:cstheme="minorHAnsi"/>
        </w:rPr>
        <w:t xml:space="preserve">reported </w:t>
      </w:r>
      <w:r w:rsidR="005303C3">
        <w:rPr>
          <w:rFonts w:ascii="Arial Narrow" w:hAnsi="Arial Narrow" w:cstheme="minorHAnsi"/>
        </w:rPr>
        <w:t xml:space="preserve">General Expenses and Salary &amp; Wages are within budgeted expectations. Mr. Harrigan distributed a budget template for fiscal year 2024.  He also </w:t>
      </w:r>
      <w:r w:rsidR="007F254C">
        <w:rPr>
          <w:rFonts w:ascii="Arial Narrow" w:hAnsi="Arial Narrow" w:cstheme="minorHAnsi"/>
        </w:rPr>
        <w:t xml:space="preserve">shared </w:t>
      </w:r>
      <w:r w:rsidR="00981442">
        <w:rPr>
          <w:rFonts w:ascii="Arial Narrow" w:hAnsi="Arial Narrow" w:cstheme="minorHAnsi"/>
        </w:rPr>
        <w:t xml:space="preserve">information on a vision plan the District could potentially offer to employees through MIIA via Blue Cross Blue Shield.  </w:t>
      </w:r>
      <w:r w:rsidR="007F254C">
        <w:rPr>
          <w:rFonts w:ascii="Arial Narrow" w:hAnsi="Arial Narrow" w:cstheme="minorHAnsi"/>
        </w:rPr>
        <w:t xml:space="preserve">After discussion, the Board asked Mr. Harrigan to clarify the enrollment requirements for discussion </w:t>
      </w:r>
      <w:r w:rsidR="00D5609A">
        <w:rPr>
          <w:rFonts w:ascii="Arial Narrow" w:hAnsi="Arial Narrow" w:cstheme="minorHAnsi"/>
        </w:rPr>
        <w:t>at its February meeting</w:t>
      </w:r>
      <w:r w:rsidR="007F254C">
        <w:rPr>
          <w:rFonts w:ascii="Arial Narrow" w:hAnsi="Arial Narrow" w:cstheme="minorHAnsi"/>
        </w:rPr>
        <w:t>.</w:t>
      </w:r>
    </w:p>
    <w:p w14:paraId="2723CF9F" w14:textId="77777777" w:rsidR="00D5609A" w:rsidRDefault="00D5609A" w:rsidP="00D5609A">
      <w:pPr>
        <w:pStyle w:val="ListParagraph"/>
        <w:rPr>
          <w:rFonts w:ascii="Arial Narrow" w:hAnsi="Arial Narrow" w:cstheme="minorHAnsi"/>
        </w:rPr>
      </w:pPr>
    </w:p>
    <w:bookmarkEnd w:id="0"/>
    <w:p w14:paraId="2BC4AC3B" w14:textId="32A7D6FB" w:rsidR="008A4E66" w:rsidRPr="001F762A" w:rsidRDefault="00C61957" w:rsidP="00A22087">
      <w:pPr>
        <w:numPr>
          <w:ilvl w:val="0"/>
          <w:numId w:val="4"/>
        </w:numPr>
        <w:tabs>
          <w:tab w:val="left" w:pos="1440"/>
          <w:tab w:val="left" w:pos="2160"/>
        </w:tabs>
        <w:spacing w:line="259" w:lineRule="auto"/>
        <w:rPr>
          <w:rFonts w:ascii="Arial Narrow" w:hAnsi="Arial Narrow" w:cstheme="minorHAnsi"/>
        </w:rPr>
      </w:pPr>
      <w:r w:rsidRPr="001F762A">
        <w:rPr>
          <w:rFonts w:ascii="Arial Narrow" w:hAnsi="Arial Narrow" w:cstheme="minorHAnsi"/>
        </w:rPr>
        <w:t xml:space="preserve">SUPERINTENDENT’S REPORT </w:t>
      </w:r>
      <w:r w:rsidR="00EE42CC" w:rsidRPr="001F762A">
        <w:rPr>
          <w:rFonts w:ascii="Arial Narrow" w:hAnsi="Arial Narrow" w:cstheme="minorHAnsi"/>
        </w:rPr>
        <w:br/>
        <w:t xml:space="preserve">The Superintendent reported District updates throughout </w:t>
      </w:r>
      <w:r w:rsidR="00D808C5" w:rsidRPr="001F762A">
        <w:rPr>
          <w:rFonts w:ascii="Arial Narrow" w:hAnsi="Arial Narrow" w:cstheme="minorHAnsi"/>
        </w:rPr>
        <w:t>December</w:t>
      </w:r>
      <w:r w:rsidR="00EE42CC" w:rsidRPr="001F762A">
        <w:rPr>
          <w:rFonts w:ascii="Arial Narrow" w:hAnsi="Arial Narrow" w:cstheme="minorHAnsi"/>
        </w:rPr>
        <w:t xml:space="preserve">. All monthly </w:t>
      </w:r>
      <w:r w:rsidR="009E5F45" w:rsidRPr="001F762A">
        <w:rPr>
          <w:rFonts w:ascii="Arial Narrow" w:hAnsi="Arial Narrow" w:cstheme="minorHAnsi"/>
        </w:rPr>
        <w:t xml:space="preserve">bacteria </w:t>
      </w:r>
      <w:r w:rsidR="00EE42CC" w:rsidRPr="001F762A">
        <w:rPr>
          <w:rFonts w:ascii="Arial Narrow" w:hAnsi="Arial Narrow" w:cstheme="minorHAnsi"/>
        </w:rPr>
        <w:t>samples tested negative with chlorine levels steadily increasing</w:t>
      </w:r>
      <w:r w:rsidR="00D808C5" w:rsidRPr="001F762A">
        <w:rPr>
          <w:rFonts w:ascii="Arial Narrow" w:hAnsi="Arial Narrow" w:cstheme="minorHAnsi"/>
        </w:rPr>
        <w:t xml:space="preserve"> throughout the distribution system</w:t>
      </w:r>
      <w:r w:rsidR="00EE42CC" w:rsidRPr="001F762A">
        <w:rPr>
          <w:rFonts w:ascii="Arial Narrow" w:hAnsi="Arial Narrow" w:cstheme="minorHAnsi"/>
        </w:rPr>
        <w:t>.</w:t>
      </w:r>
      <w:r w:rsidR="001F762A">
        <w:rPr>
          <w:rFonts w:ascii="Arial Narrow" w:hAnsi="Arial Narrow" w:cstheme="minorHAnsi"/>
        </w:rPr>
        <w:t xml:space="preserve"> Monthly inspections of water storage tanks continue in accordance with DEP requirements</w:t>
      </w:r>
      <w:r w:rsidR="00981442">
        <w:rPr>
          <w:rFonts w:ascii="Arial Narrow" w:hAnsi="Arial Narrow" w:cstheme="minorHAnsi"/>
        </w:rPr>
        <w:t xml:space="preserve"> as part of the Storage Tank Rehabilitation Project</w:t>
      </w:r>
      <w:r w:rsidR="001F762A">
        <w:rPr>
          <w:rFonts w:ascii="Arial Narrow" w:hAnsi="Arial Narrow" w:cstheme="minorHAnsi"/>
        </w:rPr>
        <w:t xml:space="preserve">. </w:t>
      </w:r>
      <w:r w:rsidR="00777A99">
        <w:rPr>
          <w:rFonts w:ascii="Arial Narrow" w:hAnsi="Arial Narrow" w:cstheme="minorHAnsi"/>
        </w:rPr>
        <w:t xml:space="preserve">Mr. O’Connell reported that </w:t>
      </w:r>
      <w:r w:rsidR="00981442">
        <w:rPr>
          <w:rFonts w:ascii="Arial Narrow" w:hAnsi="Arial Narrow" w:cstheme="minorHAnsi"/>
        </w:rPr>
        <w:t>all</w:t>
      </w:r>
      <w:r w:rsidR="00777A99">
        <w:rPr>
          <w:rFonts w:ascii="Arial Narrow" w:hAnsi="Arial Narrow" w:cstheme="minorHAnsi"/>
        </w:rPr>
        <w:t xml:space="preserve"> h</w:t>
      </w:r>
      <w:r w:rsidR="006E71DA">
        <w:rPr>
          <w:rFonts w:ascii="Arial Narrow" w:hAnsi="Arial Narrow" w:cstheme="minorHAnsi"/>
        </w:rPr>
        <w:t>ydrant</w:t>
      </w:r>
      <w:r w:rsidR="00981442">
        <w:rPr>
          <w:rFonts w:ascii="Arial Narrow" w:hAnsi="Arial Narrow" w:cstheme="minorHAnsi"/>
        </w:rPr>
        <w:t xml:space="preserve">s have been </w:t>
      </w:r>
      <w:r w:rsidR="00777A99">
        <w:rPr>
          <w:rFonts w:ascii="Arial Narrow" w:hAnsi="Arial Narrow" w:cstheme="minorHAnsi"/>
        </w:rPr>
        <w:t>tested, inspected,</w:t>
      </w:r>
      <w:r w:rsidR="006E71DA">
        <w:rPr>
          <w:rFonts w:ascii="Arial Narrow" w:hAnsi="Arial Narrow" w:cstheme="minorHAnsi"/>
        </w:rPr>
        <w:t xml:space="preserve"> and cleaned of </w:t>
      </w:r>
      <w:r w:rsidR="00777A99">
        <w:rPr>
          <w:rFonts w:ascii="Arial Narrow" w:hAnsi="Arial Narrow" w:cstheme="minorHAnsi"/>
        </w:rPr>
        <w:t xml:space="preserve">any </w:t>
      </w:r>
      <w:r w:rsidR="006E71DA">
        <w:rPr>
          <w:rFonts w:ascii="Arial Narrow" w:hAnsi="Arial Narrow" w:cstheme="minorHAnsi"/>
        </w:rPr>
        <w:t>debris that could be blocking the drain ports</w:t>
      </w:r>
      <w:r w:rsidR="00981442">
        <w:rPr>
          <w:rFonts w:ascii="Arial Narrow" w:hAnsi="Arial Narrow" w:cstheme="minorHAnsi"/>
        </w:rPr>
        <w:t xml:space="preserve">; </w:t>
      </w:r>
      <w:r w:rsidR="00BB2DE5">
        <w:rPr>
          <w:rFonts w:ascii="Arial Narrow" w:hAnsi="Arial Narrow" w:cstheme="minorHAnsi"/>
        </w:rPr>
        <w:t>and</w:t>
      </w:r>
      <w:r w:rsidR="00981442">
        <w:rPr>
          <w:rFonts w:ascii="Arial Narrow" w:hAnsi="Arial Narrow" w:cstheme="minorHAnsi"/>
        </w:rPr>
        <w:t xml:space="preserve"> any</w:t>
      </w:r>
      <w:r w:rsidR="00777A99">
        <w:rPr>
          <w:rFonts w:ascii="Arial Narrow" w:hAnsi="Arial Narrow" w:cstheme="minorHAnsi"/>
        </w:rPr>
        <w:t xml:space="preserve"> standing water was pumped down to avoid  </w:t>
      </w:r>
      <w:r w:rsidR="0070259F">
        <w:rPr>
          <w:rFonts w:ascii="Arial Narrow" w:hAnsi="Arial Narrow" w:cstheme="minorHAnsi"/>
        </w:rPr>
        <w:t xml:space="preserve">frozen </w:t>
      </w:r>
      <w:r w:rsidR="00777A99">
        <w:rPr>
          <w:rFonts w:ascii="Arial Narrow" w:hAnsi="Arial Narrow" w:cstheme="minorHAnsi"/>
        </w:rPr>
        <w:t>hydrants</w:t>
      </w:r>
      <w:r w:rsidR="0070259F">
        <w:rPr>
          <w:rFonts w:ascii="Arial Narrow" w:hAnsi="Arial Narrow" w:cstheme="minorHAnsi"/>
        </w:rPr>
        <w:t xml:space="preserve"> </w:t>
      </w:r>
      <w:r w:rsidR="00777A99">
        <w:rPr>
          <w:rFonts w:ascii="Arial Narrow" w:hAnsi="Arial Narrow" w:cstheme="minorHAnsi"/>
        </w:rPr>
        <w:t xml:space="preserve">this winter. </w:t>
      </w:r>
      <w:r w:rsidR="00BB2DE5">
        <w:rPr>
          <w:rFonts w:ascii="Arial Narrow" w:hAnsi="Arial Narrow" w:cstheme="minorHAnsi"/>
        </w:rPr>
        <w:t>District</w:t>
      </w:r>
      <w:r w:rsidR="005217BB">
        <w:rPr>
          <w:rFonts w:ascii="Arial Narrow" w:hAnsi="Arial Narrow" w:cstheme="minorHAnsi"/>
        </w:rPr>
        <w:t xml:space="preserve"> staff participated in annual Emergency Response Training provided by Tata and Howard. </w:t>
      </w:r>
      <w:r w:rsidR="00BB2DE5">
        <w:rPr>
          <w:rFonts w:ascii="Arial Narrow" w:hAnsi="Arial Narrow" w:cstheme="minorHAnsi"/>
        </w:rPr>
        <w:t xml:space="preserve">One recommendation currently being </w:t>
      </w:r>
      <w:r w:rsidR="0070259F">
        <w:rPr>
          <w:rFonts w:ascii="Arial Narrow" w:hAnsi="Arial Narrow" w:cstheme="minorHAnsi"/>
        </w:rPr>
        <w:t>applied</w:t>
      </w:r>
      <w:r w:rsidR="005B770D">
        <w:rPr>
          <w:rFonts w:ascii="Arial Narrow" w:hAnsi="Arial Narrow" w:cstheme="minorHAnsi"/>
        </w:rPr>
        <w:t xml:space="preserve"> is to </w:t>
      </w:r>
      <w:r w:rsidR="0070259F">
        <w:rPr>
          <w:rFonts w:ascii="Arial Narrow" w:hAnsi="Arial Narrow" w:cstheme="minorHAnsi"/>
        </w:rPr>
        <w:t xml:space="preserve">require </w:t>
      </w:r>
      <w:r w:rsidR="005B770D">
        <w:rPr>
          <w:rFonts w:ascii="Arial Narrow" w:hAnsi="Arial Narrow" w:cstheme="minorHAnsi"/>
        </w:rPr>
        <w:t>login</w:t>
      </w:r>
      <w:r w:rsidR="0070259F">
        <w:rPr>
          <w:rFonts w:ascii="Arial Narrow" w:hAnsi="Arial Narrow" w:cstheme="minorHAnsi"/>
        </w:rPr>
        <w:t xml:space="preserve">s when accessing the </w:t>
      </w:r>
      <w:r w:rsidR="005B770D">
        <w:rPr>
          <w:rFonts w:ascii="Arial Narrow" w:hAnsi="Arial Narrow" w:cstheme="minorHAnsi"/>
        </w:rPr>
        <w:t xml:space="preserve"> SCADA system.</w:t>
      </w:r>
      <w:r w:rsidR="00BB2DE5">
        <w:rPr>
          <w:rFonts w:ascii="Arial Narrow" w:hAnsi="Arial Narrow" w:cstheme="minorHAnsi"/>
        </w:rPr>
        <w:t xml:space="preserve"> Mr. O’Connell</w:t>
      </w:r>
      <w:r w:rsidR="00EE42CC" w:rsidRPr="001F762A">
        <w:rPr>
          <w:rFonts w:ascii="Arial Narrow" w:hAnsi="Arial Narrow" w:cstheme="minorHAnsi"/>
        </w:rPr>
        <w:t xml:space="preserve"> noted that </w:t>
      </w:r>
      <w:r w:rsidR="00BB2DE5">
        <w:rPr>
          <w:rFonts w:ascii="Arial Narrow" w:hAnsi="Arial Narrow" w:cstheme="minorHAnsi"/>
        </w:rPr>
        <w:t xml:space="preserve">MWRA’s </w:t>
      </w:r>
      <w:r w:rsidR="00D808C5" w:rsidRPr="001F762A">
        <w:rPr>
          <w:rFonts w:ascii="Arial Narrow" w:hAnsi="Arial Narrow" w:cstheme="minorHAnsi"/>
        </w:rPr>
        <w:t xml:space="preserve">water usage report </w:t>
      </w:r>
      <w:r w:rsidR="00BB2DE5">
        <w:rPr>
          <w:rFonts w:ascii="Arial Narrow" w:hAnsi="Arial Narrow" w:cstheme="minorHAnsi"/>
        </w:rPr>
        <w:t xml:space="preserve">was </w:t>
      </w:r>
      <w:r w:rsidR="00D808C5" w:rsidRPr="001F762A">
        <w:rPr>
          <w:rFonts w:ascii="Arial Narrow" w:hAnsi="Arial Narrow" w:cstheme="minorHAnsi"/>
        </w:rPr>
        <w:t>unavailable for today’s meeting</w:t>
      </w:r>
      <w:r w:rsidR="00BB2DE5">
        <w:rPr>
          <w:rFonts w:ascii="Arial Narrow" w:hAnsi="Arial Narrow" w:cstheme="minorHAnsi"/>
        </w:rPr>
        <w:t>.</w:t>
      </w:r>
      <w:r w:rsidR="001F762A">
        <w:rPr>
          <w:rFonts w:ascii="Arial Narrow" w:hAnsi="Arial Narrow" w:cstheme="minorHAnsi"/>
        </w:rPr>
        <w:br/>
      </w:r>
    </w:p>
    <w:p w14:paraId="780A80BA" w14:textId="791E42C8" w:rsidR="00D808C5" w:rsidRPr="00D808C5" w:rsidRDefault="00D808C5" w:rsidP="00D808C5">
      <w:pPr>
        <w:tabs>
          <w:tab w:val="left" w:pos="720"/>
        </w:tabs>
        <w:spacing w:line="259" w:lineRule="auto"/>
        <w:ind w:left="720"/>
        <w:rPr>
          <w:rFonts w:ascii="Arial Narrow" w:hAnsi="Arial Narrow" w:cstheme="minorHAnsi"/>
        </w:rPr>
      </w:pPr>
      <w:r>
        <w:rPr>
          <w:rFonts w:ascii="Arial Narrow" w:hAnsi="Arial Narrow" w:cstheme="minorHAnsi"/>
          <w:b/>
          <w:bCs/>
        </w:rPr>
        <w:t>Dig Safe</w:t>
      </w:r>
      <w:r>
        <w:rPr>
          <w:rFonts w:ascii="Arial Narrow" w:hAnsi="Arial Narrow" w:cstheme="minorHAnsi"/>
          <w:b/>
          <w:bCs/>
        </w:rPr>
        <w:br/>
      </w:r>
      <w:r>
        <w:rPr>
          <w:rFonts w:ascii="Arial Narrow" w:hAnsi="Arial Narrow" w:cstheme="minorHAnsi"/>
        </w:rPr>
        <w:t xml:space="preserve">Since joining Dig Safe mark out requests have increased significantly. In December, water operators completed 27 </w:t>
      </w:r>
      <w:r w:rsidR="005B770D">
        <w:rPr>
          <w:rFonts w:ascii="Arial Narrow" w:hAnsi="Arial Narrow" w:cstheme="minorHAnsi"/>
        </w:rPr>
        <w:t>routine</w:t>
      </w:r>
      <w:r>
        <w:rPr>
          <w:rFonts w:ascii="Arial Narrow" w:hAnsi="Arial Narrow" w:cstheme="minorHAnsi"/>
        </w:rPr>
        <w:t xml:space="preserve"> </w:t>
      </w:r>
      <w:r w:rsidR="0070259F">
        <w:rPr>
          <w:rFonts w:ascii="Arial Narrow" w:hAnsi="Arial Narrow" w:cstheme="minorHAnsi"/>
        </w:rPr>
        <w:t xml:space="preserve">mark outs </w:t>
      </w:r>
      <w:r>
        <w:rPr>
          <w:rFonts w:ascii="Arial Narrow" w:hAnsi="Arial Narrow" w:cstheme="minorHAnsi"/>
        </w:rPr>
        <w:t>and 1 emergency.</w:t>
      </w:r>
      <w:r w:rsidR="005B770D">
        <w:rPr>
          <w:rFonts w:ascii="Arial Narrow" w:hAnsi="Arial Narrow" w:cstheme="minorHAnsi"/>
        </w:rPr>
        <w:t xml:space="preserve"> </w:t>
      </w:r>
      <w:r>
        <w:rPr>
          <w:rFonts w:ascii="Arial Narrow" w:hAnsi="Arial Narrow" w:cstheme="minorHAnsi"/>
        </w:rPr>
        <w:t xml:space="preserve">Mr. O’Connell reported that the </w:t>
      </w:r>
      <w:proofErr w:type="gramStart"/>
      <w:r>
        <w:rPr>
          <w:rFonts w:ascii="Arial Narrow" w:hAnsi="Arial Narrow" w:cstheme="minorHAnsi"/>
        </w:rPr>
        <w:t>District</w:t>
      </w:r>
      <w:proofErr w:type="gramEnd"/>
      <w:r>
        <w:rPr>
          <w:rFonts w:ascii="Arial Narrow" w:hAnsi="Arial Narrow" w:cstheme="minorHAnsi"/>
        </w:rPr>
        <w:t xml:space="preserve"> received its first invoice in the amount of 35 dollars. </w:t>
      </w:r>
      <w:r>
        <w:rPr>
          <w:rFonts w:ascii="Arial Narrow" w:hAnsi="Arial Narrow" w:cstheme="minorHAnsi"/>
        </w:rPr>
        <w:br/>
      </w:r>
    </w:p>
    <w:p w14:paraId="6F15978F" w14:textId="33FCEDF2" w:rsidR="00D808C5" w:rsidRDefault="006E71DA" w:rsidP="00D808C5">
      <w:pPr>
        <w:tabs>
          <w:tab w:val="left" w:pos="720"/>
        </w:tabs>
        <w:spacing w:line="259" w:lineRule="auto"/>
        <w:rPr>
          <w:rFonts w:ascii="Arial Narrow" w:hAnsi="Arial Narrow" w:cstheme="minorHAnsi"/>
          <w:b/>
          <w:bCs/>
        </w:rPr>
      </w:pPr>
      <w:r>
        <w:rPr>
          <w:rFonts w:ascii="Arial Narrow" w:hAnsi="Arial Narrow" w:cstheme="minorHAnsi"/>
          <w:b/>
          <w:bCs/>
        </w:rPr>
        <w:tab/>
        <w:t>Cross Connection Testing</w:t>
      </w:r>
    </w:p>
    <w:p w14:paraId="2BF8AFAA" w14:textId="10E153F9" w:rsidR="00B73839" w:rsidRDefault="004559FD" w:rsidP="00C8793C">
      <w:pPr>
        <w:pStyle w:val="ListParagraph"/>
        <w:tabs>
          <w:tab w:val="left" w:pos="0"/>
          <w:tab w:val="left" w:pos="2160"/>
        </w:tabs>
        <w:spacing w:line="259" w:lineRule="auto"/>
        <w:rPr>
          <w:rFonts w:ascii="Arial Narrow" w:hAnsi="Arial Narrow" w:cstheme="minorHAnsi"/>
        </w:rPr>
      </w:pPr>
      <w:r>
        <w:rPr>
          <w:rFonts w:ascii="Arial Narrow" w:hAnsi="Arial Narrow" w:cstheme="minorHAnsi"/>
        </w:rPr>
        <w:t>Mr. O’Connell</w:t>
      </w:r>
      <w:r w:rsidR="008A4E66" w:rsidRPr="007155E2">
        <w:rPr>
          <w:rFonts w:ascii="Arial Narrow" w:hAnsi="Arial Narrow" w:cstheme="minorHAnsi"/>
        </w:rPr>
        <w:t xml:space="preserve"> </w:t>
      </w:r>
      <w:r w:rsidR="006E71DA">
        <w:rPr>
          <w:rFonts w:ascii="Arial Narrow" w:hAnsi="Arial Narrow" w:cstheme="minorHAnsi"/>
        </w:rPr>
        <w:t>reported that the second round of cross connection testing</w:t>
      </w:r>
      <w:r w:rsidR="0070259F">
        <w:rPr>
          <w:rFonts w:ascii="Arial Narrow" w:hAnsi="Arial Narrow" w:cstheme="minorHAnsi"/>
        </w:rPr>
        <w:t xml:space="preserve"> is completed.  Water Operator, Chris Hanlon completed</w:t>
      </w:r>
      <w:r w:rsidR="006E71DA">
        <w:rPr>
          <w:rFonts w:ascii="Arial Narrow" w:hAnsi="Arial Narrow" w:cstheme="minorHAnsi"/>
        </w:rPr>
        <w:t xml:space="preserve"> 132 tests and 7 failures; two of which have been repaired and retested. </w:t>
      </w:r>
      <w:r w:rsidR="00777A99">
        <w:rPr>
          <w:rFonts w:ascii="Arial Narrow" w:hAnsi="Arial Narrow" w:cstheme="minorHAnsi"/>
        </w:rPr>
        <w:t>Testing</w:t>
      </w:r>
      <w:r w:rsidR="006E71DA">
        <w:rPr>
          <w:rFonts w:ascii="Arial Narrow" w:hAnsi="Arial Narrow" w:cstheme="minorHAnsi"/>
        </w:rPr>
        <w:t xml:space="preserve"> coincided with January 202</w:t>
      </w:r>
      <w:r w:rsidR="0070259F">
        <w:rPr>
          <w:rFonts w:ascii="Arial Narrow" w:hAnsi="Arial Narrow" w:cstheme="minorHAnsi"/>
        </w:rPr>
        <w:t>3</w:t>
      </w:r>
      <w:r w:rsidR="006E71DA">
        <w:rPr>
          <w:rFonts w:ascii="Arial Narrow" w:hAnsi="Arial Narrow" w:cstheme="minorHAnsi"/>
        </w:rPr>
        <w:t xml:space="preserve"> </w:t>
      </w:r>
      <w:r w:rsidR="0070259F">
        <w:rPr>
          <w:rFonts w:ascii="Arial Narrow" w:hAnsi="Arial Narrow" w:cstheme="minorHAnsi"/>
        </w:rPr>
        <w:t>c</w:t>
      </w:r>
      <w:r w:rsidR="006E71DA">
        <w:rPr>
          <w:rFonts w:ascii="Arial Narrow" w:hAnsi="Arial Narrow" w:cstheme="minorHAnsi"/>
        </w:rPr>
        <w:t>ommercial water bill</w:t>
      </w:r>
      <w:r w:rsidR="0070259F">
        <w:rPr>
          <w:rFonts w:ascii="Arial Narrow" w:hAnsi="Arial Narrow" w:cstheme="minorHAnsi"/>
        </w:rPr>
        <w:t xml:space="preserve">ing, and </w:t>
      </w:r>
      <w:r w:rsidR="00777A99">
        <w:rPr>
          <w:rFonts w:ascii="Arial Narrow" w:hAnsi="Arial Narrow" w:cstheme="minorHAnsi"/>
        </w:rPr>
        <w:t>the front office transitioned cross connection billing from Excel to Jayhawk</w:t>
      </w:r>
      <w:r w:rsidR="0070259F">
        <w:rPr>
          <w:rFonts w:ascii="Arial Narrow" w:hAnsi="Arial Narrow" w:cstheme="minorHAnsi"/>
        </w:rPr>
        <w:t xml:space="preserve">.  Dick </w:t>
      </w:r>
      <w:r w:rsidR="00777A99">
        <w:rPr>
          <w:rFonts w:ascii="Arial Narrow" w:hAnsi="Arial Narrow" w:cstheme="minorHAnsi"/>
        </w:rPr>
        <w:t>Hingston</w:t>
      </w:r>
      <w:r w:rsidR="0070259F">
        <w:rPr>
          <w:rFonts w:ascii="Arial Narrow" w:hAnsi="Arial Narrow" w:cstheme="minorHAnsi"/>
        </w:rPr>
        <w:t>, the District’s account consultant recommended moving cross connection billing from Excel to Jayhawk, as a more efficient way to bill and manage collections.</w:t>
      </w:r>
      <w:r w:rsidR="00777A99">
        <w:rPr>
          <w:rFonts w:ascii="Arial Narrow" w:hAnsi="Arial Narrow" w:cstheme="minorHAnsi"/>
        </w:rPr>
        <w:t xml:space="preserve"> Consolidating</w:t>
      </w:r>
      <w:r w:rsidR="005217BB">
        <w:rPr>
          <w:rFonts w:ascii="Arial Narrow" w:hAnsi="Arial Narrow" w:cstheme="minorHAnsi"/>
        </w:rPr>
        <w:t xml:space="preserve"> </w:t>
      </w:r>
      <w:r w:rsidR="00777A99">
        <w:rPr>
          <w:rFonts w:ascii="Arial Narrow" w:hAnsi="Arial Narrow" w:cstheme="minorHAnsi"/>
        </w:rPr>
        <w:t>all customer billing in one system is the goal going forward</w:t>
      </w:r>
      <w:r w:rsidR="005217BB">
        <w:rPr>
          <w:rFonts w:ascii="Arial Narrow" w:hAnsi="Arial Narrow" w:cstheme="minorHAnsi"/>
        </w:rPr>
        <w:t xml:space="preserve">. </w:t>
      </w:r>
      <w:r w:rsidR="00C8793C">
        <w:rPr>
          <w:rFonts w:ascii="Arial Narrow" w:hAnsi="Arial Narrow" w:cstheme="minorHAnsi"/>
        </w:rPr>
        <w:br/>
      </w:r>
      <w:r w:rsidR="00C8793C">
        <w:rPr>
          <w:rFonts w:ascii="Arial Narrow" w:hAnsi="Arial Narrow" w:cstheme="minorHAnsi"/>
        </w:rPr>
        <w:lastRenderedPageBreak/>
        <w:br/>
      </w:r>
      <w:r w:rsidR="0075212E" w:rsidRPr="0075212E">
        <w:rPr>
          <w:rFonts w:ascii="Arial Narrow" w:hAnsi="Arial Narrow" w:cstheme="minorHAnsi"/>
          <w:b/>
          <w:bCs/>
        </w:rPr>
        <w:t>New Equipment</w:t>
      </w:r>
      <w:r w:rsidR="007962F7" w:rsidRPr="0075212E">
        <w:rPr>
          <w:rFonts w:ascii="Arial Narrow" w:hAnsi="Arial Narrow" w:cstheme="minorHAnsi"/>
          <w:b/>
          <w:bCs/>
        </w:rPr>
        <w:br/>
      </w:r>
      <w:r w:rsidR="0075212E">
        <w:rPr>
          <w:rFonts w:ascii="Arial Narrow" w:hAnsi="Arial Narrow" w:cstheme="minorHAnsi"/>
        </w:rPr>
        <w:t xml:space="preserve">Mr. O’Connell </w:t>
      </w:r>
      <w:r w:rsidR="007802A0">
        <w:rPr>
          <w:rFonts w:ascii="Arial Narrow" w:hAnsi="Arial Narrow" w:cstheme="minorHAnsi"/>
        </w:rPr>
        <w:t xml:space="preserve">recently purchased a new pipe freezing machine that can be utilized </w:t>
      </w:r>
      <w:r w:rsidR="0075212E">
        <w:rPr>
          <w:rFonts w:ascii="Arial Narrow" w:hAnsi="Arial Narrow" w:cstheme="minorHAnsi"/>
        </w:rPr>
        <w:t xml:space="preserve">in situations </w:t>
      </w:r>
      <w:r w:rsidR="007802A0">
        <w:rPr>
          <w:rFonts w:ascii="Arial Narrow" w:hAnsi="Arial Narrow" w:cstheme="minorHAnsi"/>
        </w:rPr>
        <w:t xml:space="preserve">when </w:t>
      </w:r>
      <w:r w:rsidR="0075212E">
        <w:rPr>
          <w:rFonts w:ascii="Arial Narrow" w:hAnsi="Arial Narrow" w:cstheme="minorHAnsi"/>
        </w:rPr>
        <w:t>a property</w:t>
      </w:r>
      <w:r w:rsidR="00B73839">
        <w:rPr>
          <w:rFonts w:ascii="Arial Narrow" w:hAnsi="Arial Narrow" w:cstheme="minorHAnsi"/>
        </w:rPr>
        <w:t>’s water</w:t>
      </w:r>
      <w:r w:rsidR="0075212E">
        <w:rPr>
          <w:rFonts w:ascii="Arial Narrow" w:hAnsi="Arial Narrow" w:cstheme="minorHAnsi"/>
        </w:rPr>
        <w:t xml:space="preserve"> cannot be shut down. </w:t>
      </w:r>
      <w:r w:rsidR="007802A0">
        <w:rPr>
          <w:rFonts w:ascii="Arial Narrow" w:hAnsi="Arial Narrow" w:cstheme="minorHAnsi"/>
        </w:rPr>
        <w:t xml:space="preserve">This will give </w:t>
      </w:r>
      <w:r w:rsidR="0075212E">
        <w:rPr>
          <w:rFonts w:ascii="Arial Narrow" w:hAnsi="Arial Narrow" w:cstheme="minorHAnsi"/>
        </w:rPr>
        <w:t xml:space="preserve">the operator the ability to freeze the outside wall of </w:t>
      </w:r>
      <w:r w:rsidR="007802A0">
        <w:rPr>
          <w:rFonts w:ascii="Arial Narrow" w:hAnsi="Arial Narrow" w:cstheme="minorHAnsi"/>
        </w:rPr>
        <w:t xml:space="preserve">the </w:t>
      </w:r>
      <w:r w:rsidR="0075212E">
        <w:rPr>
          <w:rFonts w:ascii="Arial Narrow" w:hAnsi="Arial Narrow" w:cstheme="minorHAnsi"/>
        </w:rPr>
        <w:t>pipe</w:t>
      </w:r>
      <w:r w:rsidR="007802A0">
        <w:rPr>
          <w:rFonts w:ascii="Arial Narrow" w:hAnsi="Arial Narrow" w:cstheme="minorHAnsi"/>
        </w:rPr>
        <w:t xml:space="preserve">, consequently freezing the water </w:t>
      </w:r>
      <w:r w:rsidR="00B73839">
        <w:rPr>
          <w:rFonts w:ascii="Arial Narrow" w:hAnsi="Arial Narrow" w:cstheme="minorHAnsi"/>
        </w:rPr>
        <w:t xml:space="preserve">inside, </w:t>
      </w:r>
      <w:r w:rsidR="007802A0">
        <w:rPr>
          <w:rFonts w:ascii="Arial Narrow" w:hAnsi="Arial Narrow" w:cstheme="minorHAnsi"/>
        </w:rPr>
        <w:t>which will s</w:t>
      </w:r>
      <w:r w:rsidR="00B73839">
        <w:rPr>
          <w:rFonts w:ascii="Arial Narrow" w:hAnsi="Arial Narrow" w:cstheme="minorHAnsi"/>
        </w:rPr>
        <w:t xml:space="preserve">top flow </w:t>
      </w:r>
      <w:r w:rsidR="007802A0">
        <w:rPr>
          <w:rFonts w:ascii="Arial Narrow" w:hAnsi="Arial Narrow" w:cstheme="minorHAnsi"/>
        </w:rPr>
        <w:t>within</w:t>
      </w:r>
      <w:r w:rsidR="0075212E">
        <w:rPr>
          <w:rFonts w:ascii="Arial Narrow" w:hAnsi="Arial Narrow" w:cstheme="minorHAnsi"/>
        </w:rPr>
        <w:t xml:space="preserve"> 6- 10 minutes.</w:t>
      </w:r>
      <w:r w:rsidR="007802A0">
        <w:rPr>
          <w:rFonts w:ascii="Arial Narrow" w:hAnsi="Arial Narrow" w:cstheme="minorHAnsi"/>
        </w:rPr>
        <w:t xml:space="preserve"> </w:t>
      </w:r>
      <w:r w:rsidR="0075212E">
        <w:rPr>
          <w:rFonts w:ascii="Arial Narrow" w:hAnsi="Arial Narrow" w:cstheme="minorHAnsi"/>
        </w:rPr>
        <w:t xml:space="preserve"> </w:t>
      </w:r>
      <w:r w:rsidR="00B73839">
        <w:rPr>
          <w:rFonts w:ascii="Arial Narrow" w:hAnsi="Arial Narrow" w:cstheme="minorHAnsi"/>
        </w:rPr>
        <w:t>A hydrant torch was also purchased to thaw frozen hydrant</w:t>
      </w:r>
      <w:r w:rsidR="007802A0">
        <w:rPr>
          <w:rFonts w:ascii="Arial Narrow" w:hAnsi="Arial Narrow" w:cstheme="minorHAnsi"/>
        </w:rPr>
        <w:t>s</w:t>
      </w:r>
      <w:r w:rsidR="00B73839">
        <w:rPr>
          <w:rFonts w:ascii="Arial Narrow" w:hAnsi="Arial Narrow" w:cstheme="minorHAnsi"/>
        </w:rPr>
        <w:t xml:space="preserve">. </w:t>
      </w:r>
      <w:r w:rsidR="007802A0">
        <w:rPr>
          <w:rFonts w:ascii="Arial Narrow" w:hAnsi="Arial Narrow" w:cstheme="minorHAnsi"/>
        </w:rPr>
        <w:t>This is</w:t>
      </w:r>
      <w:r w:rsidR="00B73839">
        <w:rPr>
          <w:rFonts w:ascii="Arial Narrow" w:hAnsi="Arial Narrow" w:cstheme="minorHAnsi"/>
        </w:rPr>
        <w:t xml:space="preserve"> an old, but effective way to melt ice inside hydrant</w:t>
      </w:r>
      <w:r w:rsidR="007802A0">
        <w:rPr>
          <w:rFonts w:ascii="Arial Narrow" w:hAnsi="Arial Narrow" w:cstheme="minorHAnsi"/>
        </w:rPr>
        <w:t>s</w:t>
      </w:r>
      <w:r w:rsidR="00B73839">
        <w:rPr>
          <w:rFonts w:ascii="Arial Narrow" w:hAnsi="Arial Narrow" w:cstheme="minorHAnsi"/>
        </w:rPr>
        <w:t xml:space="preserve">. </w:t>
      </w:r>
    </w:p>
    <w:p w14:paraId="7635AD2D" w14:textId="77777777" w:rsidR="004E3C26" w:rsidRDefault="004E3C26" w:rsidP="0075212E">
      <w:pPr>
        <w:tabs>
          <w:tab w:val="left" w:pos="0"/>
          <w:tab w:val="left" w:pos="2160"/>
        </w:tabs>
        <w:spacing w:line="259" w:lineRule="auto"/>
        <w:ind w:left="720"/>
        <w:rPr>
          <w:rFonts w:ascii="Arial Narrow" w:hAnsi="Arial Narrow" w:cstheme="minorHAnsi"/>
        </w:rPr>
      </w:pPr>
    </w:p>
    <w:p w14:paraId="49EA6D33" w14:textId="791518CB" w:rsidR="00902C56" w:rsidRDefault="00C61957" w:rsidP="00BF11CA">
      <w:pPr>
        <w:pStyle w:val="ListParagraph"/>
        <w:numPr>
          <w:ilvl w:val="0"/>
          <w:numId w:val="4"/>
        </w:numPr>
        <w:tabs>
          <w:tab w:val="left" w:pos="2160"/>
        </w:tabs>
        <w:ind w:left="1008"/>
        <w:rPr>
          <w:rFonts w:ascii="Arial Narrow" w:hAnsi="Arial Narrow" w:cstheme="minorHAnsi"/>
        </w:rPr>
      </w:pPr>
      <w:r w:rsidRPr="00E15CB8">
        <w:rPr>
          <w:rFonts w:ascii="Arial Narrow" w:hAnsi="Arial Narrow" w:cstheme="minorHAnsi"/>
        </w:rPr>
        <w:t>ENGINEER’S REPORT</w:t>
      </w:r>
      <w:r w:rsidRPr="00E15CB8">
        <w:rPr>
          <w:rFonts w:ascii="Arial Narrow" w:hAnsi="Arial Narrow" w:cstheme="minorHAnsi"/>
        </w:rPr>
        <w:br/>
      </w:r>
      <w:r w:rsidR="00D13870" w:rsidRPr="00E15CB8">
        <w:rPr>
          <w:rFonts w:ascii="Arial Narrow" w:hAnsi="Arial Narrow" w:cstheme="minorHAnsi"/>
          <w:b/>
          <w:bCs/>
        </w:rPr>
        <w:t>Storage Tank Rehabilitation Project</w:t>
      </w:r>
      <w:r w:rsidR="007155E2" w:rsidRPr="00E15CB8">
        <w:rPr>
          <w:rFonts w:ascii="Arial Narrow" w:hAnsi="Arial Narrow" w:cstheme="minorHAnsi"/>
          <w:b/>
          <w:bCs/>
        </w:rPr>
        <w:br/>
      </w:r>
      <w:r w:rsidR="00CC52C2" w:rsidRPr="00E15CB8">
        <w:rPr>
          <w:rFonts w:ascii="Arial Narrow" w:hAnsi="Arial Narrow" w:cstheme="minorHAnsi"/>
        </w:rPr>
        <w:t>Mr. Finegan reported that t</w:t>
      </w:r>
      <w:r w:rsidR="00D13870" w:rsidRPr="00E15CB8">
        <w:rPr>
          <w:rFonts w:ascii="Arial Narrow" w:hAnsi="Arial Narrow" w:cstheme="minorHAnsi"/>
        </w:rPr>
        <w:t xml:space="preserve">he </w:t>
      </w:r>
      <w:r w:rsidR="004E3C26" w:rsidRPr="00E15CB8">
        <w:rPr>
          <w:rFonts w:ascii="Arial Narrow" w:hAnsi="Arial Narrow" w:cstheme="minorHAnsi"/>
        </w:rPr>
        <w:t>World</w:t>
      </w:r>
      <w:r w:rsidR="00B1176F" w:rsidRPr="00E15CB8">
        <w:rPr>
          <w:rFonts w:ascii="Arial Narrow" w:hAnsi="Arial Narrow" w:cstheme="minorHAnsi"/>
        </w:rPr>
        <w:t>w</w:t>
      </w:r>
      <w:r w:rsidR="004E3C26" w:rsidRPr="00E15CB8">
        <w:rPr>
          <w:rFonts w:ascii="Arial Narrow" w:hAnsi="Arial Narrow" w:cstheme="minorHAnsi"/>
        </w:rPr>
        <w:t xml:space="preserve">ide Industries has removed the old metal </w:t>
      </w:r>
      <w:r w:rsidR="00B1176F" w:rsidRPr="00E15CB8">
        <w:rPr>
          <w:rFonts w:ascii="Arial Narrow" w:hAnsi="Arial Narrow" w:cstheme="minorHAnsi"/>
        </w:rPr>
        <w:t>supports</w:t>
      </w:r>
      <w:r w:rsidR="004E3C26" w:rsidRPr="00E15CB8">
        <w:rPr>
          <w:rFonts w:ascii="Arial Narrow" w:hAnsi="Arial Narrow" w:cstheme="minorHAnsi"/>
        </w:rPr>
        <w:t>, and installed most of the new supports, antennas, and cables</w:t>
      </w:r>
      <w:r w:rsidR="00B1176F" w:rsidRPr="00E15CB8">
        <w:rPr>
          <w:rFonts w:ascii="Arial Narrow" w:hAnsi="Arial Narrow" w:cstheme="minorHAnsi"/>
        </w:rPr>
        <w:t xml:space="preserve"> on the exterior of the </w:t>
      </w:r>
      <w:r w:rsidR="00BB523D" w:rsidRPr="00E15CB8">
        <w:rPr>
          <w:rFonts w:ascii="Arial Narrow" w:hAnsi="Arial Narrow" w:cstheme="minorHAnsi"/>
        </w:rPr>
        <w:t>large tank</w:t>
      </w:r>
      <w:r w:rsidR="00B1176F" w:rsidRPr="00E15CB8">
        <w:rPr>
          <w:rFonts w:ascii="Arial Narrow" w:hAnsi="Arial Narrow" w:cstheme="minorHAnsi"/>
        </w:rPr>
        <w:t>. Inside, sandblasting, and prime coating has been completed</w:t>
      </w:r>
      <w:r w:rsidR="00902C56">
        <w:rPr>
          <w:rFonts w:ascii="Arial Narrow" w:hAnsi="Arial Narrow" w:cstheme="minorHAnsi"/>
        </w:rPr>
        <w:t>. S</w:t>
      </w:r>
      <w:r w:rsidR="00DC49BD">
        <w:rPr>
          <w:rFonts w:ascii="Arial Narrow" w:hAnsi="Arial Narrow" w:cstheme="minorHAnsi"/>
        </w:rPr>
        <w:t xml:space="preserve">everal </w:t>
      </w:r>
      <w:r w:rsidR="00B1176F" w:rsidRPr="00E15CB8">
        <w:rPr>
          <w:rFonts w:ascii="Arial Narrow" w:hAnsi="Arial Narrow" w:cstheme="minorHAnsi"/>
        </w:rPr>
        <w:t xml:space="preserve">structural issues </w:t>
      </w:r>
      <w:r w:rsidR="009761CD">
        <w:rPr>
          <w:rFonts w:ascii="Arial Narrow" w:hAnsi="Arial Narrow" w:cstheme="minorHAnsi"/>
        </w:rPr>
        <w:t>have been</w:t>
      </w:r>
      <w:r w:rsidR="00DC49BD">
        <w:rPr>
          <w:rFonts w:ascii="Arial Narrow" w:hAnsi="Arial Narrow" w:cstheme="minorHAnsi"/>
        </w:rPr>
        <w:t xml:space="preserve"> identified</w:t>
      </w:r>
      <w:r w:rsidR="009761CD">
        <w:rPr>
          <w:rFonts w:ascii="Arial Narrow" w:hAnsi="Arial Narrow" w:cstheme="minorHAnsi"/>
        </w:rPr>
        <w:t xml:space="preserve"> including the deterioration of the compression rink and center support ring</w:t>
      </w:r>
      <w:r w:rsidR="00902C56">
        <w:rPr>
          <w:rFonts w:ascii="Arial Narrow" w:hAnsi="Arial Narrow" w:cstheme="minorHAnsi"/>
        </w:rPr>
        <w:t xml:space="preserve">.  He provided the Board with Change Order #5 to replace </w:t>
      </w:r>
      <w:r w:rsidR="009761CD">
        <w:rPr>
          <w:rFonts w:ascii="Arial Narrow" w:hAnsi="Arial Narrow" w:cstheme="minorHAnsi"/>
        </w:rPr>
        <w:t xml:space="preserve">both the </w:t>
      </w:r>
      <w:r w:rsidR="00B1176F" w:rsidRPr="00E15CB8">
        <w:rPr>
          <w:rFonts w:ascii="Arial Narrow" w:hAnsi="Arial Narrow" w:cstheme="minorHAnsi"/>
        </w:rPr>
        <w:t>compression ring and center support beam</w:t>
      </w:r>
      <w:r w:rsidR="00452641">
        <w:rPr>
          <w:rFonts w:ascii="Arial Narrow" w:hAnsi="Arial Narrow" w:cstheme="minorHAnsi"/>
        </w:rPr>
        <w:t xml:space="preserve"> at a cost of $47,500</w:t>
      </w:r>
      <w:r w:rsidR="00B1176F" w:rsidRPr="00E15CB8">
        <w:rPr>
          <w:rFonts w:ascii="Arial Narrow" w:hAnsi="Arial Narrow" w:cstheme="minorHAnsi"/>
        </w:rPr>
        <w:t xml:space="preserve">. </w:t>
      </w:r>
      <w:r w:rsidR="00902C56">
        <w:rPr>
          <w:rFonts w:ascii="Arial Narrow" w:hAnsi="Arial Narrow" w:cstheme="minorHAnsi"/>
        </w:rPr>
        <w:t>Change Order #5 also includes a credit in the amount of $2</w:t>
      </w:r>
      <w:r w:rsidR="00183474">
        <w:rPr>
          <w:rFonts w:ascii="Arial Narrow" w:hAnsi="Arial Narrow" w:cstheme="minorHAnsi"/>
        </w:rPr>
        <w:t>80</w:t>
      </w:r>
      <w:r w:rsidR="00902C56">
        <w:rPr>
          <w:rFonts w:ascii="Arial Narrow" w:hAnsi="Arial Narrow" w:cstheme="minorHAnsi"/>
        </w:rPr>
        <w:t>,</w:t>
      </w:r>
      <w:r w:rsidR="00183474">
        <w:rPr>
          <w:rFonts w:ascii="Arial Narrow" w:hAnsi="Arial Narrow" w:cstheme="minorHAnsi"/>
        </w:rPr>
        <w:t>7</w:t>
      </w:r>
      <w:r w:rsidR="00902C56">
        <w:rPr>
          <w:rFonts w:ascii="Arial Narrow" w:hAnsi="Arial Narrow" w:cstheme="minorHAnsi"/>
        </w:rPr>
        <w:t xml:space="preserve">98 as T-Mobile and Verizon reimbursed Worldwide Industries for the additional cost to provide structural </w:t>
      </w:r>
      <w:r w:rsidR="00622AEC">
        <w:rPr>
          <w:rFonts w:ascii="Arial Narrow" w:hAnsi="Arial Narrow" w:cstheme="minorHAnsi"/>
        </w:rPr>
        <w:t>scaffolding to temporarily hold their antennas and other equipment during the tank rehabilitation project.</w:t>
      </w:r>
      <w:r w:rsidR="00183474">
        <w:rPr>
          <w:rFonts w:ascii="Arial Narrow" w:hAnsi="Arial Narrow" w:cstheme="minorHAnsi"/>
        </w:rPr>
        <w:t xml:space="preserve"> The total amount of Change Order #5 is a credit of $233,298.</w:t>
      </w:r>
      <w:r w:rsidR="002E575B">
        <w:rPr>
          <w:rFonts w:ascii="Arial Narrow" w:hAnsi="Arial Narrow" w:cstheme="minorHAnsi"/>
        </w:rPr>
        <w:t xml:space="preserve"> </w:t>
      </w:r>
    </w:p>
    <w:p w14:paraId="08CC1DA8" w14:textId="199A64A4" w:rsidR="00622AEC" w:rsidRDefault="00622AEC" w:rsidP="00622AEC">
      <w:pPr>
        <w:pStyle w:val="ListParagraph"/>
        <w:tabs>
          <w:tab w:val="left" w:pos="2160"/>
        </w:tabs>
        <w:ind w:left="1008"/>
        <w:rPr>
          <w:rFonts w:ascii="Arial Narrow" w:hAnsi="Arial Narrow" w:cstheme="minorHAnsi"/>
        </w:rPr>
      </w:pPr>
    </w:p>
    <w:p w14:paraId="53139A4E" w14:textId="5F83C83A" w:rsidR="00622AEC" w:rsidRDefault="00622AEC" w:rsidP="00622AEC">
      <w:pPr>
        <w:pStyle w:val="ListParagraph"/>
        <w:tabs>
          <w:tab w:val="left" w:pos="2160"/>
        </w:tabs>
        <w:ind w:left="1008"/>
        <w:rPr>
          <w:rFonts w:ascii="Arial Narrow" w:hAnsi="Arial Narrow" w:cstheme="minorHAnsi"/>
        </w:rPr>
      </w:pPr>
      <w:r>
        <w:rPr>
          <w:rFonts w:ascii="Arial Narrow" w:hAnsi="Arial Narrow" w:cstheme="minorHAnsi"/>
        </w:rPr>
        <w:t>After discussion, a motion was made and seconded to approve Change Order #5,</w:t>
      </w:r>
      <w:r w:rsidR="00EC343C">
        <w:rPr>
          <w:rFonts w:ascii="Arial Narrow" w:hAnsi="Arial Narrow" w:cstheme="minorHAnsi"/>
        </w:rPr>
        <w:t xml:space="preserve"> to the contract with Worldwide Industries,</w:t>
      </w:r>
      <w:r>
        <w:rPr>
          <w:rFonts w:ascii="Arial Narrow" w:hAnsi="Arial Narrow" w:cstheme="minorHAnsi"/>
        </w:rPr>
        <w:t xml:space="preserve"> dated January 3, 2023, in the amount $47,500 to pay for the cost to replace the compression ring and center support beam, and to accept a credit in the amount of $280,798 for reimbursement of the additional cost to provide structural scaffolding to temporarily hold T-Mobile and Verizon’s antenna and other equipment during the tank rehabilitation project, </w:t>
      </w:r>
      <w:r w:rsidR="00EC343C">
        <w:rPr>
          <w:rFonts w:ascii="Arial Narrow" w:hAnsi="Arial Narrow" w:cstheme="minorHAnsi"/>
        </w:rPr>
        <w:t>making the total of the change order a credit of $233</w:t>
      </w:r>
      <w:r w:rsidR="007E749E">
        <w:rPr>
          <w:rFonts w:ascii="Arial Narrow" w:hAnsi="Arial Narrow" w:cstheme="minorHAnsi"/>
        </w:rPr>
        <w:t>,</w:t>
      </w:r>
      <w:r w:rsidR="00EC343C">
        <w:rPr>
          <w:rFonts w:ascii="Arial Narrow" w:hAnsi="Arial Narrow" w:cstheme="minorHAnsi"/>
        </w:rPr>
        <w:t xml:space="preserve">298, </w:t>
      </w:r>
      <w:r>
        <w:rPr>
          <w:rFonts w:ascii="Arial Narrow" w:hAnsi="Arial Narrow" w:cstheme="minorHAnsi"/>
        </w:rPr>
        <w:t xml:space="preserve">and authorize the </w:t>
      </w:r>
      <w:r w:rsidR="00EC343C">
        <w:rPr>
          <w:rFonts w:ascii="Arial Narrow" w:hAnsi="Arial Narrow" w:cstheme="minorHAnsi"/>
        </w:rPr>
        <w:t>C</w:t>
      </w:r>
      <w:r>
        <w:rPr>
          <w:rFonts w:ascii="Arial Narrow" w:hAnsi="Arial Narrow" w:cstheme="minorHAnsi"/>
        </w:rPr>
        <w:t>hair to sign the change order.</w:t>
      </w:r>
      <w:r w:rsidR="002E575B">
        <w:rPr>
          <w:rFonts w:ascii="Arial Narrow" w:hAnsi="Arial Narrow" w:cstheme="minorHAnsi"/>
        </w:rPr>
        <w:t xml:space="preserve"> The motion was unanimously voted.</w:t>
      </w:r>
    </w:p>
    <w:p w14:paraId="10626E3A" w14:textId="2B2B5F91" w:rsidR="00622AEC" w:rsidRDefault="00622AEC" w:rsidP="00622AEC">
      <w:pPr>
        <w:pStyle w:val="ListParagraph"/>
        <w:tabs>
          <w:tab w:val="left" w:pos="2160"/>
        </w:tabs>
        <w:ind w:left="1008"/>
        <w:rPr>
          <w:rFonts w:ascii="Arial Narrow" w:hAnsi="Arial Narrow" w:cstheme="minorHAnsi"/>
        </w:rPr>
      </w:pPr>
    </w:p>
    <w:p w14:paraId="39FE15DE" w14:textId="39650E85" w:rsidR="00622AEC" w:rsidRDefault="00622AEC" w:rsidP="00622AEC">
      <w:pPr>
        <w:pStyle w:val="ListParagraph"/>
        <w:tabs>
          <w:tab w:val="left" w:pos="2160"/>
        </w:tabs>
        <w:ind w:left="1008"/>
        <w:rPr>
          <w:rFonts w:ascii="Arial Narrow" w:hAnsi="Arial Narrow" w:cstheme="minorHAnsi"/>
        </w:rPr>
      </w:pPr>
      <w:r>
        <w:rPr>
          <w:rFonts w:ascii="Arial Narrow" w:hAnsi="Arial Narrow" w:cstheme="minorHAnsi"/>
        </w:rPr>
        <w:t xml:space="preserve">Mr. Finegan also </w:t>
      </w:r>
      <w:r w:rsidR="00EC343C">
        <w:rPr>
          <w:rFonts w:ascii="Arial Narrow" w:hAnsi="Arial Narrow" w:cstheme="minorHAnsi"/>
        </w:rPr>
        <w:t xml:space="preserve">requested the Board vote to approve </w:t>
      </w:r>
      <w:r>
        <w:rPr>
          <w:rFonts w:ascii="Arial Narrow" w:hAnsi="Arial Narrow" w:cstheme="minorHAnsi"/>
        </w:rPr>
        <w:t>Pay Estimate #5</w:t>
      </w:r>
      <w:r w:rsidR="00EC343C">
        <w:rPr>
          <w:rFonts w:ascii="Arial Narrow" w:hAnsi="Arial Narrow" w:cstheme="minorHAnsi"/>
        </w:rPr>
        <w:t>, and on a motion duly made and seconded it was voted to approve Pay Estimate #5 to the contract with Worldwide Industries, dated December 13, 2022, in the amount of $126,827.94, and authorize the Chair to sign the pay estimate.</w:t>
      </w:r>
      <w:r w:rsidR="007E749E">
        <w:rPr>
          <w:rFonts w:ascii="Arial Narrow" w:hAnsi="Arial Narrow" w:cstheme="minorHAnsi"/>
        </w:rPr>
        <w:t xml:space="preserve"> </w:t>
      </w:r>
    </w:p>
    <w:p w14:paraId="059B08F7" w14:textId="48B09DA0" w:rsidR="00622AEC" w:rsidRPr="00622AEC" w:rsidRDefault="00622AEC" w:rsidP="00622AEC">
      <w:pPr>
        <w:tabs>
          <w:tab w:val="left" w:pos="2160"/>
        </w:tabs>
        <w:rPr>
          <w:rFonts w:ascii="Arial Narrow" w:hAnsi="Arial Narrow" w:cstheme="minorHAnsi"/>
        </w:rPr>
      </w:pPr>
    </w:p>
    <w:p w14:paraId="1E0C4C28" w14:textId="756FE84D" w:rsidR="00902C56" w:rsidRDefault="001724E8" w:rsidP="00902C56">
      <w:pPr>
        <w:pStyle w:val="ListParagraph"/>
        <w:tabs>
          <w:tab w:val="left" w:pos="2160"/>
        </w:tabs>
        <w:ind w:left="1008"/>
        <w:rPr>
          <w:rFonts w:ascii="Arial Narrow" w:hAnsi="Arial Narrow" w:cstheme="minorHAnsi"/>
        </w:rPr>
      </w:pPr>
      <w:r>
        <w:rPr>
          <w:rFonts w:ascii="Arial Narrow" w:hAnsi="Arial Narrow" w:cstheme="minorHAnsi"/>
        </w:rPr>
        <w:t xml:space="preserve">Mr. </w:t>
      </w:r>
      <w:r w:rsidR="00452641">
        <w:rPr>
          <w:rFonts w:ascii="Arial Narrow" w:hAnsi="Arial Narrow" w:cstheme="minorHAnsi"/>
        </w:rPr>
        <w:t>Finegan</w:t>
      </w:r>
      <w:r>
        <w:rPr>
          <w:rFonts w:ascii="Arial Narrow" w:hAnsi="Arial Narrow" w:cstheme="minorHAnsi"/>
        </w:rPr>
        <w:t xml:space="preserve"> reported that </w:t>
      </w:r>
      <w:r w:rsidR="00452641">
        <w:rPr>
          <w:rFonts w:ascii="Arial Narrow" w:hAnsi="Arial Narrow" w:cstheme="minorHAnsi"/>
        </w:rPr>
        <w:t>additional</w:t>
      </w:r>
      <w:r>
        <w:rPr>
          <w:rFonts w:ascii="Arial Narrow" w:hAnsi="Arial Narrow" w:cstheme="minorHAnsi"/>
        </w:rPr>
        <w:t xml:space="preserve"> </w:t>
      </w:r>
      <w:r w:rsidR="00E15CB8" w:rsidRPr="00E15CB8">
        <w:rPr>
          <w:rFonts w:ascii="Arial Narrow" w:hAnsi="Arial Narrow" w:cstheme="minorHAnsi"/>
        </w:rPr>
        <w:t>repair</w:t>
      </w:r>
      <w:r>
        <w:rPr>
          <w:rFonts w:ascii="Arial Narrow" w:hAnsi="Arial Narrow" w:cstheme="minorHAnsi"/>
        </w:rPr>
        <w:t>s</w:t>
      </w:r>
      <w:r w:rsidR="00452641">
        <w:rPr>
          <w:rFonts w:ascii="Arial Narrow" w:hAnsi="Arial Narrow" w:cstheme="minorHAnsi"/>
        </w:rPr>
        <w:t xml:space="preserve"> will be</w:t>
      </w:r>
      <w:r>
        <w:rPr>
          <w:rFonts w:ascii="Arial Narrow" w:hAnsi="Arial Narrow" w:cstheme="minorHAnsi"/>
        </w:rPr>
        <w:t xml:space="preserve"> required to pay for the </w:t>
      </w:r>
      <w:r w:rsidR="00E15CB8" w:rsidRPr="00E15CB8">
        <w:rPr>
          <w:rFonts w:ascii="Arial Narrow" w:hAnsi="Arial Narrow" w:cstheme="minorHAnsi"/>
        </w:rPr>
        <w:t xml:space="preserve">costs </w:t>
      </w:r>
      <w:r>
        <w:rPr>
          <w:rFonts w:ascii="Arial Narrow" w:hAnsi="Arial Narrow" w:cstheme="minorHAnsi"/>
        </w:rPr>
        <w:t xml:space="preserve">of </w:t>
      </w:r>
      <w:r w:rsidR="00902C56">
        <w:rPr>
          <w:rFonts w:ascii="Arial Narrow" w:hAnsi="Arial Narrow" w:cstheme="minorHAnsi"/>
        </w:rPr>
        <w:t xml:space="preserve">metal loss from corrosion in several areas of the wall plates and open spacing between the steel roof plates </w:t>
      </w:r>
      <w:r w:rsidR="00E15CB8" w:rsidRPr="00E15CB8">
        <w:rPr>
          <w:rFonts w:ascii="Arial Narrow" w:hAnsi="Arial Narrow" w:cstheme="minorHAnsi"/>
        </w:rPr>
        <w:t xml:space="preserve">are still in the negotiation </w:t>
      </w:r>
      <w:r w:rsidR="00902C56" w:rsidRPr="00E15CB8">
        <w:rPr>
          <w:rFonts w:ascii="Arial Narrow" w:hAnsi="Arial Narrow" w:cstheme="minorHAnsi"/>
        </w:rPr>
        <w:t>phase</w:t>
      </w:r>
      <w:r w:rsidR="00902C56">
        <w:rPr>
          <w:rFonts w:ascii="Arial Narrow" w:hAnsi="Arial Narrow" w:cstheme="minorHAnsi"/>
        </w:rPr>
        <w:t xml:space="preserve"> and will be </w:t>
      </w:r>
      <w:r>
        <w:rPr>
          <w:rFonts w:ascii="Arial Narrow" w:hAnsi="Arial Narrow" w:cstheme="minorHAnsi"/>
        </w:rPr>
        <w:t>provided on a</w:t>
      </w:r>
      <w:r w:rsidR="00902C56">
        <w:rPr>
          <w:rFonts w:ascii="Arial Narrow" w:hAnsi="Arial Narrow" w:cstheme="minorHAnsi"/>
        </w:rPr>
        <w:t xml:space="preserve"> separate change order</w:t>
      </w:r>
      <w:r w:rsidR="00E15CB8" w:rsidRPr="00E15CB8">
        <w:rPr>
          <w:rFonts w:ascii="Arial Narrow" w:hAnsi="Arial Narrow" w:cstheme="minorHAnsi"/>
        </w:rPr>
        <w:t xml:space="preserve">.  </w:t>
      </w:r>
    </w:p>
    <w:p w14:paraId="3DDFA282" w14:textId="476A2E64" w:rsidR="00902C56" w:rsidRDefault="00902C56" w:rsidP="00902C56">
      <w:pPr>
        <w:pStyle w:val="ListParagraph"/>
        <w:tabs>
          <w:tab w:val="left" w:pos="2160"/>
        </w:tabs>
        <w:ind w:left="1008"/>
        <w:rPr>
          <w:rFonts w:ascii="Arial Narrow" w:hAnsi="Arial Narrow" w:cstheme="minorHAnsi"/>
        </w:rPr>
      </w:pPr>
    </w:p>
    <w:p w14:paraId="4782F0EE" w14:textId="11F6DB68" w:rsidR="00FF422A" w:rsidRDefault="00FF422A" w:rsidP="00312688">
      <w:pPr>
        <w:tabs>
          <w:tab w:val="left" w:pos="2160"/>
        </w:tabs>
        <w:ind w:left="360"/>
        <w:rPr>
          <w:rFonts w:ascii="Arial Narrow" w:hAnsi="Arial Narrow"/>
        </w:rPr>
      </w:pPr>
      <w:r>
        <w:rPr>
          <w:rFonts w:ascii="Arial Narrow" w:hAnsi="Arial Narrow"/>
          <w:b/>
          <w:bCs/>
        </w:rPr>
        <w:t>Water Rate Study</w:t>
      </w:r>
      <w:r>
        <w:rPr>
          <w:rFonts w:ascii="Arial Narrow" w:hAnsi="Arial Narrow"/>
          <w:b/>
          <w:bCs/>
        </w:rPr>
        <w:br/>
      </w:r>
      <w:r>
        <w:rPr>
          <w:rFonts w:ascii="Arial Narrow" w:hAnsi="Arial Narrow"/>
        </w:rPr>
        <w:t xml:space="preserve">Mr. Fox of Raftelis Financial </w:t>
      </w:r>
      <w:r w:rsidR="00452641">
        <w:rPr>
          <w:rFonts w:ascii="Arial Narrow" w:hAnsi="Arial Narrow"/>
        </w:rPr>
        <w:t>Consulting</w:t>
      </w:r>
      <w:r>
        <w:rPr>
          <w:rFonts w:ascii="Arial Narrow" w:hAnsi="Arial Narrow"/>
        </w:rPr>
        <w:t xml:space="preserve"> is scheduled to present the water rate study at the next Board meeting February 13, 2023.</w:t>
      </w:r>
    </w:p>
    <w:p w14:paraId="56E6A9D0" w14:textId="52B010D7" w:rsidR="00F2343B" w:rsidRPr="00312688" w:rsidRDefault="00FF422A" w:rsidP="00312688">
      <w:pPr>
        <w:tabs>
          <w:tab w:val="left" w:pos="2160"/>
        </w:tabs>
        <w:ind w:left="360"/>
        <w:rPr>
          <w:rFonts w:ascii="Arial Narrow" w:hAnsi="Arial Narrow"/>
          <w:b/>
          <w:bCs/>
        </w:rPr>
      </w:pPr>
      <w:r>
        <w:rPr>
          <w:rFonts w:ascii="Arial Narrow" w:hAnsi="Arial Narrow"/>
          <w:b/>
          <w:bCs/>
        </w:rPr>
        <w:br/>
      </w:r>
      <w:r w:rsidR="00F2343B" w:rsidRPr="00312688">
        <w:rPr>
          <w:rFonts w:ascii="Arial Narrow" w:hAnsi="Arial Narrow"/>
          <w:b/>
          <w:bCs/>
        </w:rPr>
        <w:t>Bali Hai Apartments/Oak Street Water Main</w:t>
      </w:r>
    </w:p>
    <w:p w14:paraId="638274D1" w14:textId="6A9C6D99" w:rsidR="008A4E66" w:rsidRDefault="00FF422A" w:rsidP="00BA355D">
      <w:pPr>
        <w:tabs>
          <w:tab w:val="left" w:pos="2160"/>
        </w:tabs>
        <w:ind w:left="360"/>
        <w:rPr>
          <w:rFonts w:ascii="Arial Narrow" w:hAnsi="Arial Narrow"/>
        </w:rPr>
      </w:pPr>
      <w:r>
        <w:rPr>
          <w:rFonts w:ascii="Arial Narrow" w:hAnsi="Arial Narrow"/>
        </w:rPr>
        <w:t xml:space="preserve">Mr. Finegan reported that the new water main service to the new apartment complex </w:t>
      </w:r>
      <w:r w:rsidR="00452641">
        <w:rPr>
          <w:rFonts w:ascii="Arial Narrow" w:hAnsi="Arial Narrow"/>
        </w:rPr>
        <w:t xml:space="preserve">has been </w:t>
      </w:r>
      <w:r>
        <w:rPr>
          <w:rFonts w:ascii="Arial Narrow" w:hAnsi="Arial Narrow"/>
        </w:rPr>
        <w:t xml:space="preserve">completed, </w:t>
      </w:r>
      <w:r w:rsidR="00183474">
        <w:rPr>
          <w:rFonts w:ascii="Arial Narrow" w:hAnsi="Arial Narrow"/>
        </w:rPr>
        <w:t>tested,</w:t>
      </w:r>
      <w:r>
        <w:rPr>
          <w:rFonts w:ascii="Arial Narrow" w:hAnsi="Arial Narrow"/>
        </w:rPr>
        <w:t xml:space="preserve"> and put into service.</w:t>
      </w:r>
      <w:r w:rsidR="00BA355D">
        <w:rPr>
          <w:rFonts w:ascii="Arial Narrow" w:hAnsi="Arial Narrow"/>
        </w:rPr>
        <w:t xml:space="preserve"> Pending items include cutting and capping the existing fire service and obtaining as built drawings from the contractor. To connect homes on Oak Street to the new water main, the District will go out to bid and advertise the project on the Central Register and solicit proposals in accordance with MGL Chapter 30B guidelines. </w:t>
      </w:r>
    </w:p>
    <w:p w14:paraId="0CF66A9B" w14:textId="77777777" w:rsidR="00C8793C" w:rsidRDefault="00C8793C" w:rsidP="00BA355D">
      <w:pPr>
        <w:tabs>
          <w:tab w:val="left" w:pos="2160"/>
        </w:tabs>
        <w:ind w:left="360"/>
        <w:rPr>
          <w:rFonts w:ascii="Arial Narrow" w:hAnsi="Arial Narrow"/>
        </w:rPr>
      </w:pPr>
    </w:p>
    <w:p w14:paraId="0FDDAAD4" w14:textId="77777777" w:rsidR="00BA355D" w:rsidRDefault="00BA355D" w:rsidP="00BA355D">
      <w:pPr>
        <w:tabs>
          <w:tab w:val="left" w:pos="2160"/>
        </w:tabs>
        <w:ind w:left="360"/>
        <w:rPr>
          <w:rFonts w:ascii="Arial Narrow" w:hAnsi="Arial Narrow"/>
        </w:rPr>
      </w:pPr>
    </w:p>
    <w:p w14:paraId="3262E214" w14:textId="7A76052C" w:rsidR="00F2343B" w:rsidRPr="00312688" w:rsidRDefault="00F2343B" w:rsidP="00312688">
      <w:pPr>
        <w:tabs>
          <w:tab w:val="left" w:pos="2160"/>
        </w:tabs>
        <w:ind w:left="360"/>
        <w:rPr>
          <w:rFonts w:ascii="Arial Narrow" w:hAnsi="Arial Narrow"/>
          <w:b/>
          <w:bCs/>
        </w:rPr>
      </w:pPr>
      <w:r w:rsidRPr="00312688">
        <w:rPr>
          <w:rFonts w:ascii="Arial Narrow" w:hAnsi="Arial Narrow"/>
          <w:b/>
          <w:bCs/>
        </w:rPr>
        <w:t>Request for Proposals (RFP) for the Lease of Storage Tank Site for Cell Vendor</w:t>
      </w:r>
    </w:p>
    <w:p w14:paraId="4A999BF6" w14:textId="7D1C447E" w:rsidR="00F2343B" w:rsidRDefault="00C8793C" w:rsidP="00312688">
      <w:pPr>
        <w:pStyle w:val="ListParagraph"/>
        <w:tabs>
          <w:tab w:val="left" w:pos="2160"/>
        </w:tabs>
        <w:ind w:left="360"/>
        <w:rPr>
          <w:rFonts w:ascii="Arial Narrow" w:hAnsi="Arial Narrow"/>
        </w:rPr>
      </w:pPr>
      <w:proofErr w:type="gramStart"/>
      <w:r>
        <w:rPr>
          <w:rFonts w:ascii="Arial Narrow" w:hAnsi="Arial Narrow"/>
        </w:rPr>
        <w:t>RFP’s</w:t>
      </w:r>
      <w:proofErr w:type="gramEnd"/>
      <w:r>
        <w:rPr>
          <w:rFonts w:ascii="Arial Narrow" w:hAnsi="Arial Narrow"/>
        </w:rPr>
        <w:t xml:space="preserve"> were opened December 23, 2022</w:t>
      </w:r>
      <w:r w:rsidR="00452641">
        <w:rPr>
          <w:rFonts w:ascii="Arial Narrow" w:hAnsi="Arial Narrow"/>
        </w:rPr>
        <w:t>. T</w:t>
      </w:r>
      <w:r>
        <w:rPr>
          <w:rFonts w:ascii="Arial Narrow" w:hAnsi="Arial Narrow"/>
        </w:rPr>
        <w:t>he District received two proposals; one from T-Mobile for an extension of their expiring lease, and one from New Cingular (AT&amp;T). Both proposals met the District’s requirement for a minimum annual rent of $48,000 per year, with a minimum 3%</w:t>
      </w:r>
      <w:r w:rsidR="00452641">
        <w:rPr>
          <w:rFonts w:ascii="Arial Narrow" w:hAnsi="Arial Narrow"/>
        </w:rPr>
        <w:t xml:space="preserve"> annual</w:t>
      </w:r>
      <w:r>
        <w:rPr>
          <w:rFonts w:ascii="Arial Narrow" w:hAnsi="Arial Narrow"/>
        </w:rPr>
        <w:t xml:space="preserve"> escalation. T-Mobile requested changes to the agreement, which have been forwarded to Attorney Dave Lucas</w:t>
      </w:r>
      <w:r w:rsidR="00452641">
        <w:rPr>
          <w:rFonts w:ascii="Arial Narrow" w:hAnsi="Arial Narrow"/>
        </w:rPr>
        <w:t>.  They also requested a site for a</w:t>
      </w:r>
      <w:r>
        <w:rPr>
          <w:rFonts w:ascii="Arial Narrow" w:hAnsi="Arial Narrow"/>
        </w:rPr>
        <w:t xml:space="preserve"> stand-by generator. The District will choose </w:t>
      </w:r>
      <w:r w:rsidR="00452641">
        <w:rPr>
          <w:rFonts w:ascii="Arial Narrow" w:hAnsi="Arial Narrow"/>
        </w:rPr>
        <w:t xml:space="preserve">its </w:t>
      </w:r>
      <w:r>
        <w:rPr>
          <w:rFonts w:ascii="Arial Narrow" w:hAnsi="Arial Narrow"/>
        </w:rPr>
        <w:t xml:space="preserve">preferred location and fuel source.  Since New Cingular will be a new vendor on the site, </w:t>
      </w:r>
      <w:r w:rsidR="00AF1A4D">
        <w:rPr>
          <w:rFonts w:ascii="Arial Narrow" w:hAnsi="Arial Narrow"/>
        </w:rPr>
        <w:t>a site visit will be scheduled to determine where its ground equipment will be located.</w:t>
      </w:r>
      <w:r w:rsidR="008748F5">
        <w:rPr>
          <w:rFonts w:ascii="Arial Narrow" w:hAnsi="Arial Narrow"/>
        </w:rPr>
        <w:t xml:space="preserve"> Reimbursement for the installation of new supports installed on the large tank for future cell vendor use in the amount of $76,000 was included in the RFP.</w:t>
      </w:r>
    </w:p>
    <w:p w14:paraId="0A96CB1B" w14:textId="77777777" w:rsidR="008A4E66" w:rsidRDefault="008A4E66" w:rsidP="008A4E66">
      <w:pPr>
        <w:pStyle w:val="ListParagraph"/>
        <w:tabs>
          <w:tab w:val="left" w:pos="2160"/>
        </w:tabs>
        <w:ind w:left="1008"/>
        <w:rPr>
          <w:rFonts w:ascii="Arial Narrow" w:hAnsi="Arial Narrow"/>
        </w:rPr>
      </w:pPr>
    </w:p>
    <w:p w14:paraId="10A97844" w14:textId="77777777" w:rsidR="00F2343B" w:rsidRPr="00F2343B" w:rsidRDefault="00C61957" w:rsidP="007155E2">
      <w:pPr>
        <w:pStyle w:val="ListParagraph"/>
        <w:numPr>
          <w:ilvl w:val="0"/>
          <w:numId w:val="4"/>
        </w:numPr>
        <w:tabs>
          <w:tab w:val="left" w:pos="2160"/>
        </w:tabs>
        <w:rPr>
          <w:rFonts w:ascii="Arial Narrow" w:hAnsi="Arial Narrow"/>
        </w:rPr>
      </w:pPr>
      <w:r w:rsidRPr="00F2343B">
        <w:rPr>
          <w:rFonts w:ascii="Arial Narrow" w:hAnsi="Arial Narrow" w:cstheme="minorHAnsi"/>
        </w:rPr>
        <w:t>OTHER</w:t>
      </w:r>
    </w:p>
    <w:p w14:paraId="7903A98E" w14:textId="2F5F223E" w:rsidR="00CC52C2" w:rsidRPr="00CC52C2" w:rsidRDefault="00AF1A4D" w:rsidP="007155E2">
      <w:pPr>
        <w:pStyle w:val="ListParagraph"/>
        <w:numPr>
          <w:ilvl w:val="1"/>
          <w:numId w:val="4"/>
        </w:numPr>
        <w:tabs>
          <w:tab w:val="left" w:pos="2160"/>
        </w:tabs>
        <w:rPr>
          <w:rFonts w:ascii="Arial Narrow" w:hAnsi="Arial Narrow"/>
        </w:rPr>
      </w:pPr>
      <w:r>
        <w:rPr>
          <w:rFonts w:ascii="Arial Narrow" w:hAnsi="Arial Narrow" w:cstheme="minorHAnsi"/>
        </w:rPr>
        <w:t xml:space="preserve">Ms. McMahon inquired as to whether we had a date for the annual joint meeting with the Lynnfield Select Board. Ms. Umbach will reach out to Town Administrator Assistant, Bob Curtin. </w:t>
      </w:r>
    </w:p>
    <w:p w14:paraId="2DBB1C44" w14:textId="6667AAD4" w:rsidR="00C61957" w:rsidRPr="00FD63DD" w:rsidRDefault="00AF1A4D" w:rsidP="00FD63DD">
      <w:pPr>
        <w:pStyle w:val="ListParagraph"/>
        <w:numPr>
          <w:ilvl w:val="1"/>
          <w:numId w:val="4"/>
        </w:numPr>
        <w:tabs>
          <w:tab w:val="left" w:pos="2160"/>
        </w:tabs>
        <w:ind w:right="-180"/>
        <w:rPr>
          <w:rFonts w:ascii="Arial Narrow" w:hAnsi="Arial Narrow" w:cstheme="minorHAnsi"/>
        </w:rPr>
      </w:pPr>
      <w:r>
        <w:rPr>
          <w:rFonts w:ascii="Arial Narrow" w:hAnsi="Arial Narrow" w:cstheme="minorHAnsi"/>
        </w:rPr>
        <w:t xml:space="preserve">Mr. Buckley discussed creating digital copies of the </w:t>
      </w:r>
      <w:r w:rsidR="00452641">
        <w:rPr>
          <w:rFonts w:ascii="Arial Narrow" w:hAnsi="Arial Narrow" w:cstheme="minorHAnsi"/>
        </w:rPr>
        <w:t>Board’s meeting</w:t>
      </w:r>
      <w:r>
        <w:rPr>
          <w:rFonts w:ascii="Arial Narrow" w:hAnsi="Arial Narrow" w:cstheme="minorHAnsi"/>
        </w:rPr>
        <w:t xml:space="preserve"> packages.</w:t>
      </w:r>
      <w:r w:rsidRPr="00FD63DD">
        <w:rPr>
          <w:rFonts w:ascii="Arial Narrow" w:hAnsi="Arial Narrow" w:cstheme="minorHAnsi"/>
        </w:rPr>
        <w:br/>
      </w:r>
    </w:p>
    <w:p w14:paraId="7E3836EA" w14:textId="43851F28" w:rsidR="00C61957" w:rsidRDefault="00C61957" w:rsidP="007155E2">
      <w:pPr>
        <w:pStyle w:val="BodyTextIndent"/>
        <w:numPr>
          <w:ilvl w:val="0"/>
          <w:numId w:val="4"/>
        </w:numPr>
        <w:rPr>
          <w:rFonts w:cstheme="minorHAnsi"/>
          <w:sz w:val="24"/>
          <w:szCs w:val="24"/>
        </w:rPr>
      </w:pPr>
      <w:r w:rsidRPr="00D24E89">
        <w:rPr>
          <w:rFonts w:cstheme="minorHAnsi"/>
          <w:sz w:val="24"/>
          <w:szCs w:val="24"/>
        </w:rPr>
        <w:t>ADJOURNMENT</w:t>
      </w:r>
      <w:r w:rsidRPr="00D24E89">
        <w:rPr>
          <w:rFonts w:cstheme="minorHAnsi"/>
          <w:sz w:val="24"/>
          <w:szCs w:val="24"/>
        </w:rPr>
        <w:br/>
        <w:t xml:space="preserve">A motion was made and seconded, and it was unanimously voted to adjourn at </w:t>
      </w:r>
      <w:r w:rsidR="00F2343B">
        <w:rPr>
          <w:rFonts w:cstheme="minorHAnsi"/>
          <w:sz w:val="24"/>
          <w:szCs w:val="24"/>
        </w:rPr>
        <w:t>8:</w:t>
      </w:r>
      <w:r w:rsidR="00AF1A4D">
        <w:rPr>
          <w:rFonts w:cstheme="minorHAnsi"/>
          <w:sz w:val="24"/>
          <w:szCs w:val="24"/>
        </w:rPr>
        <w:t>2</w:t>
      </w:r>
      <w:r w:rsidR="00F2343B">
        <w:rPr>
          <w:rFonts w:cstheme="minorHAnsi"/>
          <w:sz w:val="24"/>
          <w:szCs w:val="24"/>
        </w:rPr>
        <w:t>7 P.M.</w:t>
      </w:r>
    </w:p>
    <w:p w14:paraId="19F67963" w14:textId="77777777" w:rsidR="008A4E66" w:rsidRPr="00D24E89" w:rsidRDefault="008A4E66" w:rsidP="008A4E66">
      <w:pPr>
        <w:pStyle w:val="BodyTextIndent"/>
        <w:rPr>
          <w:rFonts w:cstheme="minorHAnsi"/>
          <w:sz w:val="24"/>
          <w:szCs w:val="24"/>
        </w:rPr>
      </w:pPr>
    </w:p>
    <w:p w14:paraId="0E54CA83" w14:textId="00281763" w:rsidR="00FD6F56" w:rsidRPr="008A4E66" w:rsidRDefault="00C61957" w:rsidP="00312688">
      <w:pPr>
        <w:pStyle w:val="BodyTextIndent"/>
        <w:ind w:left="720"/>
        <w:rPr>
          <w:rFonts w:cstheme="minorHAnsi"/>
          <w:b/>
          <w:bCs/>
          <w:sz w:val="24"/>
          <w:szCs w:val="24"/>
        </w:rPr>
      </w:pPr>
      <w:r w:rsidRPr="00C45F82">
        <w:rPr>
          <w:rFonts w:cstheme="minorHAnsi"/>
          <w:sz w:val="24"/>
          <w:szCs w:val="24"/>
        </w:rPr>
        <w:t>Respectfully submitted,</w:t>
      </w:r>
      <w:r>
        <w:rPr>
          <w:rFonts w:cstheme="minorHAnsi"/>
          <w:sz w:val="24"/>
          <w:szCs w:val="24"/>
        </w:rPr>
        <w:br/>
      </w:r>
      <w:r w:rsidR="00AF1A4D">
        <w:rPr>
          <w:rFonts w:cstheme="minorHAnsi"/>
          <w:sz w:val="24"/>
          <w:szCs w:val="24"/>
        </w:rPr>
        <w:t>Carolyn Umbach</w:t>
      </w:r>
    </w:p>
    <w:sectPr w:rsidR="00FD6F56" w:rsidRPr="008A4E66" w:rsidSect="00D85D73">
      <w:headerReference w:type="default" r:id="rId7"/>
      <w:pgSz w:w="12240" w:h="15840"/>
      <w:pgMar w:top="1440" w:right="1080" w:bottom="1440" w:left="108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5FFC" w14:textId="77777777" w:rsidR="002D233E" w:rsidRDefault="00B145E0">
      <w:r>
        <w:separator/>
      </w:r>
    </w:p>
  </w:endnote>
  <w:endnote w:type="continuationSeparator" w:id="0">
    <w:p w14:paraId="7E40D22D" w14:textId="77777777" w:rsidR="002D233E" w:rsidRDefault="00B1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738A" w14:textId="77777777" w:rsidR="002D233E" w:rsidRDefault="00B145E0">
      <w:r>
        <w:separator/>
      </w:r>
    </w:p>
  </w:footnote>
  <w:footnote w:type="continuationSeparator" w:id="0">
    <w:p w14:paraId="584554F4" w14:textId="77777777" w:rsidR="002D233E" w:rsidRDefault="00B1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C2BE" w14:textId="77777777" w:rsidR="00686F5B" w:rsidRDefault="00686F5B">
    <w:pPr>
      <w:pStyle w:val="Header"/>
      <w:ind w:left="-1170"/>
      <w:rPr>
        <w:smallCaps/>
        <w:color w:val="FFFFFF" w:themeColor="background1"/>
        <w:sz w:val="36"/>
      </w:rPr>
    </w:pPr>
  </w:p>
  <w:p w14:paraId="5C10C179" w14:textId="4DDA2FD3" w:rsidR="00686F5B" w:rsidRDefault="00686F5B">
    <w:pPr>
      <w:pStyle w:val="Header"/>
    </w:pPr>
    <w:r w:rsidRPr="00192E61">
      <w:rPr>
        <w:smallCaps/>
        <w:noProof/>
        <w:color w:val="FFFFFF" w:themeColor="background1"/>
        <w:sz w:val="36"/>
      </w:rPr>
      <mc:AlternateContent>
        <mc:Choice Requires="wps">
          <w:drawing>
            <wp:anchor distT="0" distB="0" distL="114300" distR="114300" simplePos="0" relativeHeight="251661312" behindDoc="0" locked="0" layoutInCell="1" allowOverlap="1" wp14:anchorId="09DB1F9E" wp14:editId="3658B003">
              <wp:simplePos x="0" y="0"/>
              <wp:positionH relativeFrom="column">
                <wp:posOffset>3952875</wp:posOffset>
              </wp:positionH>
              <wp:positionV relativeFrom="paragraph">
                <wp:posOffset>-110490</wp:posOffset>
              </wp:positionV>
              <wp:extent cx="25146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342900"/>
                      </a:xfrm>
                      <a:prstGeom prst="rect">
                        <a:avLst/>
                      </a:prstGeom>
                      <a:noFill/>
                      <a:ln w="9525">
                        <a:noFill/>
                        <a:miter lim="800000"/>
                      </a:ln>
                    </wps:spPr>
                    <wps:txbx>
                      <w:txbxContent>
                        <w:p w14:paraId="284067AB" w14:textId="77777777" w:rsidR="00686F5B" w:rsidRPr="00D85D73" w:rsidRDefault="00686F5B" w:rsidP="00192E61">
                          <w:pPr>
                            <w:pStyle w:val="Heading3"/>
                            <w:rPr>
                              <w:color w:val="2F5496" w:themeColor="accent1" w:themeShade="BF"/>
                            </w:rPr>
                          </w:pPr>
                          <w:r w:rsidRPr="00D85D73">
                            <w:rPr>
                              <w:color w:val="2F5496" w:themeColor="accent1" w:themeShade="BF"/>
                            </w:rPr>
                            <w:t>Lynnfield Water District</w:t>
                          </w:r>
                        </w:p>
                        <w:p w14:paraId="49D5C650" w14:textId="77777777" w:rsidR="00686F5B" w:rsidRDefault="00686F5B"/>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type w14:anchorId="09DB1F9E" id="_x0000_t202" coordsize="21600,21600" o:spt="202" path="m,l,21600r21600,l21600,xe">
              <v:stroke joinstyle="miter"/>
              <v:path gradientshapeok="t" o:connecttype="rect"/>
            </v:shapetype>
            <v:shape id="Text Box 2" o:spid="_x0000_s1026" type="#_x0000_t202" style="position:absolute;margin-left:311.25pt;margin-top:-8.7pt;width:19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" filled="f" stroked="f">
              <v:textbox>
                <w:txbxContent>
                  <w:p w14:paraId="284067AB" w14:textId="77777777" w:rsidR="00686F5B" w:rsidRPr="00D85D73" w:rsidRDefault="00686F5B" w:rsidP="00192E61">
                    <w:pPr>
                      <w:pStyle w:val="Heading3"/>
                      <w:rPr>
                        <w:color w:val="2F5496" w:themeColor="accent1" w:themeShade="BF"/>
                      </w:rPr>
                    </w:pPr>
                    <w:r w:rsidRPr="00D85D73">
                      <w:rPr>
                        <w:color w:val="2F5496" w:themeColor="accent1" w:themeShade="BF"/>
                      </w:rPr>
                      <w:t>Lynnfield Water District</w:t>
                    </w:r>
                  </w:p>
                  <w:p w14:paraId="49D5C650" w14:textId="77777777" w:rsidR="00686F5B" w:rsidRDefault="00686F5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1058"/>
    <w:multiLevelType w:val="hybridMultilevel"/>
    <w:tmpl w:val="7CDA4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1B546B0"/>
    <w:multiLevelType w:val="hybridMultilevel"/>
    <w:tmpl w:val="2556D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41561"/>
    <w:multiLevelType w:val="hybridMultilevel"/>
    <w:tmpl w:val="C0E83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A70F5"/>
    <w:multiLevelType w:val="hybridMultilevel"/>
    <w:tmpl w:val="EE9A4CC4"/>
    <w:lvl w:ilvl="0" w:tplc="4B2C5C04">
      <w:start w:val="1"/>
      <w:numFmt w:val="decimal"/>
      <w:lvlText w:val="%1."/>
      <w:lvlJc w:val="left"/>
      <w:pPr>
        <w:tabs>
          <w:tab w:val="num" w:pos="2016"/>
        </w:tabs>
        <w:ind w:left="2016" w:hanging="720"/>
      </w:pPr>
      <w:rPr>
        <w:rFonts w:hint="default"/>
        <w:strike w:val="0"/>
      </w:rPr>
    </w:lvl>
    <w:lvl w:ilvl="1" w:tplc="448CFE86">
      <w:start w:val="1"/>
      <w:numFmt w:val="decimal"/>
      <w:lvlText w:val="%2."/>
      <w:lvlJc w:val="left"/>
      <w:pPr>
        <w:tabs>
          <w:tab w:val="num" w:pos="2376"/>
        </w:tabs>
        <w:ind w:left="2376" w:hanging="360"/>
      </w:pPr>
      <w:rPr>
        <w:rFonts w:hint="default"/>
      </w:rPr>
    </w:lvl>
    <w:lvl w:ilvl="2" w:tplc="E7763FAE">
      <w:start w:val="1"/>
      <w:numFmt w:val="bullet"/>
      <w:lvlText w:val=""/>
      <w:lvlJc w:val="left"/>
      <w:pPr>
        <w:tabs>
          <w:tab w:val="num" w:pos="2826"/>
        </w:tabs>
        <w:ind w:left="2826" w:hanging="720"/>
      </w:pPr>
      <w:rPr>
        <w:rFonts w:ascii="Symbol" w:hAnsi="Symbol" w:hint="default"/>
      </w:rPr>
    </w:lvl>
    <w:lvl w:ilvl="3" w:tplc="7D628AB8">
      <w:start w:val="1"/>
      <w:numFmt w:val="bullet"/>
      <w:lvlText w:val=""/>
      <w:lvlJc w:val="left"/>
      <w:pPr>
        <w:tabs>
          <w:tab w:val="num" w:pos="3816"/>
        </w:tabs>
        <w:ind w:left="3816" w:hanging="360"/>
      </w:pPr>
      <w:rPr>
        <w:rFonts w:ascii="Symbol" w:hAnsi="Symbol" w:hint="default"/>
      </w:rPr>
    </w:lvl>
    <w:lvl w:ilvl="4" w:tplc="400C7A42">
      <w:start w:val="1"/>
      <w:numFmt w:val="lowerLetter"/>
      <w:lvlText w:val="%5."/>
      <w:lvlJc w:val="left"/>
      <w:pPr>
        <w:tabs>
          <w:tab w:val="num" w:pos="4536"/>
        </w:tabs>
        <w:ind w:left="4536" w:hanging="360"/>
      </w:pPr>
    </w:lvl>
    <w:lvl w:ilvl="5" w:tplc="D2EC336E" w:tentative="1">
      <w:start w:val="1"/>
      <w:numFmt w:val="lowerRoman"/>
      <w:lvlText w:val="%6."/>
      <w:lvlJc w:val="right"/>
      <w:pPr>
        <w:tabs>
          <w:tab w:val="num" w:pos="5256"/>
        </w:tabs>
        <w:ind w:left="5256" w:hanging="180"/>
      </w:pPr>
    </w:lvl>
    <w:lvl w:ilvl="6" w:tplc="6D9C8068" w:tentative="1">
      <w:start w:val="1"/>
      <w:numFmt w:val="decimal"/>
      <w:lvlText w:val="%7."/>
      <w:lvlJc w:val="left"/>
      <w:pPr>
        <w:tabs>
          <w:tab w:val="num" w:pos="5976"/>
        </w:tabs>
        <w:ind w:left="5976" w:hanging="360"/>
      </w:pPr>
    </w:lvl>
    <w:lvl w:ilvl="7" w:tplc="729423C4" w:tentative="1">
      <w:start w:val="1"/>
      <w:numFmt w:val="lowerLetter"/>
      <w:lvlText w:val="%8."/>
      <w:lvlJc w:val="left"/>
      <w:pPr>
        <w:tabs>
          <w:tab w:val="num" w:pos="6696"/>
        </w:tabs>
        <w:ind w:left="6696" w:hanging="360"/>
      </w:pPr>
    </w:lvl>
    <w:lvl w:ilvl="8" w:tplc="654A3FC0" w:tentative="1">
      <w:start w:val="1"/>
      <w:numFmt w:val="lowerRoman"/>
      <w:lvlText w:val="%9."/>
      <w:lvlJc w:val="right"/>
      <w:pPr>
        <w:tabs>
          <w:tab w:val="num" w:pos="7416"/>
        </w:tabs>
        <w:ind w:left="7416" w:hanging="180"/>
      </w:pPr>
    </w:lvl>
  </w:abstractNum>
  <w:num w:numId="1" w16cid:durableId="1337807040">
    <w:abstractNumId w:val="3"/>
  </w:num>
  <w:num w:numId="2" w16cid:durableId="410658405">
    <w:abstractNumId w:val="0"/>
  </w:num>
  <w:num w:numId="3" w16cid:durableId="2131630187">
    <w:abstractNumId w:val="2"/>
  </w:num>
  <w:num w:numId="4" w16cid:durableId="21196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0E"/>
    <w:rsid w:val="000A1F39"/>
    <w:rsid w:val="001724E8"/>
    <w:rsid w:val="00183474"/>
    <w:rsid w:val="001E063F"/>
    <w:rsid w:val="001F762A"/>
    <w:rsid w:val="002062AA"/>
    <w:rsid w:val="002C20D9"/>
    <w:rsid w:val="002D233E"/>
    <w:rsid w:val="002E575B"/>
    <w:rsid w:val="002E74B4"/>
    <w:rsid w:val="003123FB"/>
    <w:rsid w:val="00312688"/>
    <w:rsid w:val="003326E2"/>
    <w:rsid w:val="00452641"/>
    <w:rsid w:val="004559FD"/>
    <w:rsid w:val="004C0303"/>
    <w:rsid w:val="004E3C26"/>
    <w:rsid w:val="00513EF0"/>
    <w:rsid w:val="005217BB"/>
    <w:rsid w:val="005303C3"/>
    <w:rsid w:val="00583710"/>
    <w:rsid w:val="005A7E4A"/>
    <w:rsid w:val="005B770D"/>
    <w:rsid w:val="006176D3"/>
    <w:rsid w:val="00622AEC"/>
    <w:rsid w:val="006807A2"/>
    <w:rsid w:val="00681297"/>
    <w:rsid w:val="00686F5B"/>
    <w:rsid w:val="006B7109"/>
    <w:rsid w:val="006C02E8"/>
    <w:rsid w:val="006E71DA"/>
    <w:rsid w:val="0070259F"/>
    <w:rsid w:val="007155E2"/>
    <w:rsid w:val="0075212E"/>
    <w:rsid w:val="00777A99"/>
    <w:rsid w:val="007802A0"/>
    <w:rsid w:val="007962F7"/>
    <w:rsid w:val="007A67E7"/>
    <w:rsid w:val="007E749E"/>
    <w:rsid w:val="007F254C"/>
    <w:rsid w:val="0084210E"/>
    <w:rsid w:val="008748F5"/>
    <w:rsid w:val="008A3549"/>
    <w:rsid w:val="008A4E66"/>
    <w:rsid w:val="008C6252"/>
    <w:rsid w:val="008D5B33"/>
    <w:rsid w:val="00902C56"/>
    <w:rsid w:val="009761CD"/>
    <w:rsid w:val="00981442"/>
    <w:rsid w:val="009C123C"/>
    <w:rsid w:val="009E5F45"/>
    <w:rsid w:val="009F402E"/>
    <w:rsid w:val="00A7604D"/>
    <w:rsid w:val="00AF1A4D"/>
    <w:rsid w:val="00B11748"/>
    <w:rsid w:val="00B1176F"/>
    <w:rsid w:val="00B145E0"/>
    <w:rsid w:val="00B5585B"/>
    <w:rsid w:val="00B73839"/>
    <w:rsid w:val="00B804C6"/>
    <w:rsid w:val="00BA355D"/>
    <w:rsid w:val="00BB2DE5"/>
    <w:rsid w:val="00BB523D"/>
    <w:rsid w:val="00C61957"/>
    <w:rsid w:val="00C83223"/>
    <w:rsid w:val="00C8793C"/>
    <w:rsid w:val="00C91C4A"/>
    <w:rsid w:val="00CA3792"/>
    <w:rsid w:val="00CC52C2"/>
    <w:rsid w:val="00CF1465"/>
    <w:rsid w:val="00D13870"/>
    <w:rsid w:val="00D37C45"/>
    <w:rsid w:val="00D5609A"/>
    <w:rsid w:val="00D808C5"/>
    <w:rsid w:val="00D85D73"/>
    <w:rsid w:val="00DC49BD"/>
    <w:rsid w:val="00E15CB8"/>
    <w:rsid w:val="00E412AC"/>
    <w:rsid w:val="00EC343C"/>
    <w:rsid w:val="00EE42CC"/>
    <w:rsid w:val="00F2343B"/>
    <w:rsid w:val="00F23605"/>
    <w:rsid w:val="00FA0AED"/>
    <w:rsid w:val="00FA4FCC"/>
    <w:rsid w:val="00FD2FBA"/>
    <w:rsid w:val="00FD63DD"/>
    <w:rsid w:val="00FD6F56"/>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FB2382"/>
  <w15:chartTrackingRefBased/>
  <w15:docId w15:val="{01D52118-899B-4E20-AB1F-85E397B8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10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84210E"/>
    <w:pPr>
      <w:keepNext/>
      <w:outlineLvl w:val="2"/>
    </w:pPr>
    <w:rPr>
      <w:smallCap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210E"/>
    <w:rPr>
      <w:rFonts w:ascii="Times New Roman" w:eastAsia="Times New Roman" w:hAnsi="Times New Roman" w:cs="Times New Roman"/>
      <w:smallCaps/>
      <w:color w:val="000000" w:themeColor="text1"/>
      <w:sz w:val="28"/>
      <w:szCs w:val="24"/>
    </w:rPr>
  </w:style>
  <w:style w:type="paragraph" w:styleId="BodyTextIndent">
    <w:name w:val="Body Text Indent"/>
    <w:basedOn w:val="Normal"/>
    <w:link w:val="BodyTextIndentChar"/>
    <w:uiPriority w:val="99"/>
    <w:unhideWhenUsed/>
    <w:rsid w:val="0084210E"/>
    <w:pPr>
      <w:ind w:left="360"/>
    </w:pPr>
    <w:rPr>
      <w:rFonts w:ascii="Arial Narrow" w:hAnsi="Arial Narrow"/>
      <w:sz w:val="22"/>
      <w:szCs w:val="22"/>
    </w:rPr>
  </w:style>
  <w:style w:type="character" w:customStyle="1" w:styleId="BodyTextIndentChar">
    <w:name w:val="Body Text Indent Char"/>
    <w:basedOn w:val="DefaultParagraphFont"/>
    <w:link w:val="BodyTextIndent"/>
    <w:uiPriority w:val="99"/>
    <w:rsid w:val="0084210E"/>
    <w:rPr>
      <w:rFonts w:ascii="Arial Narrow" w:eastAsia="Times New Roman" w:hAnsi="Arial Narrow" w:cs="Times New Roman"/>
    </w:rPr>
  </w:style>
  <w:style w:type="paragraph" w:styleId="ListParagraph">
    <w:name w:val="List Paragraph"/>
    <w:basedOn w:val="Normal"/>
    <w:uiPriority w:val="34"/>
    <w:qFormat/>
    <w:rsid w:val="0084210E"/>
    <w:pPr>
      <w:ind w:left="720"/>
    </w:pPr>
  </w:style>
  <w:style w:type="paragraph" w:styleId="Header">
    <w:name w:val="header"/>
    <w:basedOn w:val="Normal"/>
    <w:link w:val="HeaderChar"/>
    <w:uiPriority w:val="99"/>
    <w:unhideWhenUsed/>
    <w:rsid w:val="0084210E"/>
    <w:pPr>
      <w:tabs>
        <w:tab w:val="center" w:pos="4680"/>
        <w:tab w:val="right" w:pos="9360"/>
      </w:tabs>
    </w:pPr>
  </w:style>
  <w:style w:type="character" w:customStyle="1" w:styleId="HeaderChar">
    <w:name w:val="Header Char"/>
    <w:basedOn w:val="DefaultParagraphFont"/>
    <w:link w:val="Header"/>
    <w:uiPriority w:val="99"/>
    <w:rsid w:val="008421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D73"/>
    <w:pPr>
      <w:tabs>
        <w:tab w:val="center" w:pos="4680"/>
        <w:tab w:val="right" w:pos="9360"/>
      </w:tabs>
    </w:pPr>
  </w:style>
  <w:style w:type="character" w:customStyle="1" w:styleId="FooterChar">
    <w:name w:val="Footer Char"/>
    <w:basedOn w:val="DefaultParagraphFont"/>
    <w:link w:val="Footer"/>
    <w:uiPriority w:val="99"/>
    <w:rsid w:val="00D85D73"/>
    <w:rPr>
      <w:rFonts w:ascii="Times New Roman" w:eastAsia="Times New Roman" w:hAnsi="Times New Roman" w:cs="Times New Roman"/>
      <w:sz w:val="24"/>
      <w:szCs w:val="24"/>
    </w:rPr>
  </w:style>
  <w:style w:type="character" w:styleId="Strong">
    <w:name w:val="Strong"/>
    <w:basedOn w:val="DefaultParagraphFont"/>
    <w:uiPriority w:val="22"/>
    <w:qFormat/>
    <w:rsid w:val="00CC52C2"/>
    <w:rPr>
      <w:b/>
      <w:bCs/>
    </w:rPr>
  </w:style>
  <w:style w:type="paragraph" w:styleId="NormalWeb">
    <w:name w:val="Normal (Web)"/>
    <w:basedOn w:val="Normal"/>
    <w:uiPriority w:val="99"/>
    <w:semiHidden/>
    <w:unhideWhenUsed/>
    <w:rsid w:val="00D560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2182</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Savary</dc:creator>
  <cp:keywords/>
  <dc:description/>
  <cp:lastModifiedBy>Charlene Savary</cp:lastModifiedBy>
  <cp:revision>26</cp:revision>
  <cp:lastPrinted>2023-01-23T19:42:00Z</cp:lastPrinted>
  <dcterms:created xsi:type="dcterms:W3CDTF">2023-01-17T17:28:00Z</dcterms:created>
  <dcterms:modified xsi:type="dcterms:W3CDTF">2023-02-14T13:58:00Z</dcterms:modified>
</cp:coreProperties>
</file>