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B9D2" w14:textId="77777777" w:rsidR="00B22B84" w:rsidRDefault="00B22B84" w:rsidP="009F1F2E">
      <w:pPr>
        <w:jc w:val="center"/>
      </w:pPr>
    </w:p>
    <w:p w14:paraId="0B7A72FA" w14:textId="2B7D8817" w:rsidR="00D44E5B" w:rsidRDefault="004D5706" w:rsidP="009F1F2E">
      <w:pPr>
        <w:jc w:val="center"/>
        <w:rPr>
          <w:rFonts w:ascii="Arial Narrow" w:hAnsi="Arial Narrow"/>
        </w:rPr>
      </w:pPr>
      <w:r>
        <w:rPr>
          <w:rFonts w:ascii="Arial Narrow" w:hAnsi="Arial Narrow"/>
        </w:rPr>
        <w:t>BOARD MEETING MINUTES</w:t>
      </w:r>
    </w:p>
    <w:p w14:paraId="0A01C446" w14:textId="7F5CE2F0" w:rsidR="004D5706" w:rsidRPr="004D5706" w:rsidRDefault="004D5706" w:rsidP="009F1F2E">
      <w:pPr>
        <w:jc w:val="center"/>
        <w:rPr>
          <w:rFonts w:ascii="Arial Narrow" w:hAnsi="Arial Narrow"/>
        </w:rPr>
      </w:pPr>
      <w:r>
        <w:rPr>
          <w:rFonts w:ascii="Arial Narrow" w:hAnsi="Arial Narrow"/>
        </w:rPr>
        <w:t>September 12, 2022</w:t>
      </w:r>
    </w:p>
    <w:p w14:paraId="181646B4" w14:textId="77777777" w:rsidR="004D5706" w:rsidRPr="006E43F5" w:rsidRDefault="00690F04" w:rsidP="004D5706">
      <w:pPr>
        <w:rPr>
          <w:rFonts w:ascii="Arial Narrow" w:hAnsi="Arial Narrow" w:cstheme="minorHAnsi"/>
          <w:b/>
          <w:bCs/>
          <w:u w:val="single"/>
        </w:rPr>
      </w:pPr>
      <w:r w:rsidRPr="00247394">
        <w:rPr>
          <w:rFonts w:ascii="Arial Narrow" w:hAnsi="Arial Narrow"/>
        </w:rPr>
        <w:t xml:space="preserve"> </w:t>
      </w:r>
    </w:p>
    <w:p w14:paraId="29A329EE" w14:textId="218F1CD8" w:rsidR="004D5706" w:rsidRPr="006E43F5" w:rsidRDefault="004D5706" w:rsidP="004D5706">
      <w:pPr>
        <w:rPr>
          <w:rFonts w:ascii="Arial Narrow" w:hAnsi="Arial Narrow" w:cstheme="minorHAnsi"/>
        </w:rPr>
      </w:pPr>
      <w:r w:rsidRPr="006E43F5">
        <w:rPr>
          <w:rFonts w:ascii="Arial Narrow" w:hAnsi="Arial Narrow" w:cstheme="minorHAnsi"/>
        </w:rPr>
        <w:t>The Board of Water Commissioners of the Lynnfield Water District held its regular monthly meeting on Monday, September 12, 2022, at the District office. The meeting was called to order at 7:00 P.M. The following individuals were in attendance: Stephen F. Rondeau, D.C., Chair; John K. Harrigan, Commissioner &amp; Treasurer; Ruth E. McMahon, Commissioner; Brian D. Buckley, Moderator &amp; District Clerk; James F. Finegan, Engineer;</w:t>
      </w:r>
      <w:r w:rsidR="009A3994">
        <w:rPr>
          <w:rFonts w:ascii="Arial Narrow" w:hAnsi="Arial Narrow" w:cstheme="minorHAnsi"/>
        </w:rPr>
        <w:t xml:space="preserve"> Carolyn Umbach, Office Administrator;</w:t>
      </w:r>
      <w:r w:rsidRPr="006E43F5">
        <w:rPr>
          <w:rFonts w:ascii="Arial Narrow" w:hAnsi="Arial Narrow" w:cstheme="minorHAnsi"/>
        </w:rPr>
        <w:t xml:space="preserve"> and Matthew O’Connell, Superintendent. </w:t>
      </w:r>
    </w:p>
    <w:p w14:paraId="738C4E53" w14:textId="77777777" w:rsidR="004D5706" w:rsidRPr="006E43F5" w:rsidRDefault="004D5706" w:rsidP="004D5706">
      <w:pPr>
        <w:rPr>
          <w:rFonts w:ascii="Arial Narrow" w:hAnsi="Arial Narrow" w:cstheme="minorHAnsi"/>
        </w:rPr>
      </w:pPr>
    </w:p>
    <w:p w14:paraId="68A5AF33" w14:textId="65857800" w:rsidR="004D5706" w:rsidRPr="006E43F5" w:rsidRDefault="004D5706" w:rsidP="004D5706">
      <w:pPr>
        <w:rPr>
          <w:rFonts w:ascii="Arial Narrow" w:hAnsi="Arial Narrow" w:cstheme="minorHAnsi"/>
        </w:rPr>
      </w:pPr>
      <w:r w:rsidRPr="006E43F5">
        <w:rPr>
          <w:rFonts w:ascii="Arial Narrow" w:hAnsi="Arial Narrow" w:cstheme="minorHAnsi"/>
        </w:rPr>
        <w:t xml:space="preserve">MINUTES OF AUGUST 8, </w:t>
      </w:r>
      <w:r w:rsidR="00156A97" w:rsidRPr="006E43F5">
        <w:rPr>
          <w:rFonts w:ascii="Arial Narrow" w:hAnsi="Arial Narrow" w:cstheme="minorHAnsi"/>
        </w:rPr>
        <w:t>2022,</w:t>
      </w:r>
      <w:r w:rsidRPr="006E43F5">
        <w:rPr>
          <w:rFonts w:ascii="Arial Narrow" w:hAnsi="Arial Narrow" w:cstheme="minorHAnsi"/>
        </w:rPr>
        <w:t xml:space="preserve"> BOARD MEETING</w:t>
      </w:r>
    </w:p>
    <w:p w14:paraId="373F2AD8" w14:textId="3DB5D7F5" w:rsidR="004D5706" w:rsidRPr="006E43F5" w:rsidRDefault="004D5706" w:rsidP="004D5706">
      <w:pPr>
        <w:rPr>
          <w:rFonts w:ascii="Arial Narrow" w:hAnsi="Arial Narrow" w:cstheme="minorHAnsi"/>
        </w:rPr>
      </w:pPr>
      <w:r w:rsidRPr="006E43F5">
        <w:rPr>
          <w:rFonts w:ascii="Arial Narrow" w:hAnsi="Arial Narrow" w:cstheme="minorHAnsi"/>
        </w:rPr>
        <w:t>On a motion duly made and seconded, it was unanimously voted to approve the August 8, 2022</w:t>
      </w:r>
      <w:r w:rsidR="005C3E87">
        <w:rPr>
          <w:rFonts w:ascii="Arial Narrow" w:hAnsi="Arial Narrow" w:cstheme="minorHAnsi"/>
        </w:rPr>
        <w:t>, B</w:t>
      </w:r>
      <w:r w:rsidRPr="006E43F5">
        <w:rPr>
          <w:rFonts w:ascii="Arial Narrow" w:hAnsi="Arial Narrow" w:cstheme="minorHAnsi"/>
        </w:rPr>
        <w:t xml:space="preserve">oard meeting minutes, with edits. </w:t>
      </w:r>
    </w:p>
    <w:p w14:paraId="0D5B68DA" w14:textId="77777777" w:rsidR="004D5706" w:rsidRPr="006E43F5" w:rsidRDefault="004D5706" w:rsidP="004D5706">
      <w:pPr>
        <w:rPr>
          <w:rFonts w:ascii="Arial Narrow" w:hAnsi="Arial Narrow" w:cstheme="minorHAnsi"/>
        </w:rPr>
      </w:pPr>
    </w:p>
    <w:p w14:paraId="06D23882" w14:textId="2DEA52C7" w:rsidR="004D5706" w:rsidRPr="006E43F5" w:rsidRDefault="004D5706" w:rsidP="004D5706">
      <w:pPr>
        <w:pStyle w:val="ListParagraph"/>
        <w:numPr>
          <w:ilvl w:val="0"/>
          <w:numId w:val="11"/>
        </w:numPr>
        <w:contextualSpacing/>
        <w:rPr>
          <w:rFonts w:ascii="Arial Narrow" w:hAnsi="Arial Narrow" w:cstheme="minorHAnsi"/>
        </w:rPr>
      </w:pPr>
      <w:r w:rsidRPr="006E43F5">
        <w:rPr>
          <w:rFonts w:ascii="Arial Narrow" w:hAnsi="Arial Narrow" w:cstheme="minorHAnsi"/>
        </w:rPr>
        <w:t>TREASURER’S REPORT</w:t>
      </w:r>
      <w:r w:rsidR="001D263A">
        <w:rPr>
          <w:rFonts w:ascii="Arial Narrow" w:hAnsi="Arial Narrow" w:cstheme="minorHAnsi"/>
        </w:rPr>
        <w:t xml:space="preserve"> </w:t>
      </w:r>
    </w:p>
    <w:p w14:paraId="132C57E7" w14:textId="394C9462" w:rsidR="004D5706" w:rsidRPr="006E43F5" w:rsidRDefault="004D5706" w:rsidP="005C3E87">
      <w:pPr>
        <w:ind w:left="360"/>
        <w:rPr>
          <w:rFonts w:ascii="Arial Narrow" w:hAnsi="Arial Narrow" w:cstheme="minorHAnsi"/>
        </w:rPr>
      </w:pPr>
      <w:r w:rsidRPr="006E43F5">
        <w:rPr>
          <w:rFonts w:ascii="Arial Narrow" w:hAnsi="Arial Narrow" w:cstheme="minorHAnsi"/>
        </w:rPr>
        <w:t>The Treasurer reviewed the latest financials and reported that in August, 27 checks were written for a total of $</w:t>
      </w:r>
      <w:r w:rsidR="00FD6F4B">
        <w:rPr>
          <w:rFonts w:ascii="Arial Narrow" w:hAnsi="Arial Narrow" w:cstheme="minorHAnsi"/>
        </w:rPr>
        <w:t>118,281.47</w:t>
      </w:r>
      <w:r w:rsidR="005C3E87">
        <w:rPr>
          <w:rFonts w:ascii="Arial Narrow" w:hAnsi="Arial Narrow" w:cstheme="minorHAnsi"/>
        </w:rPr>
        <w:t xml:space="preserve">, and that </w:t>
      </w:r>
      <w:r w:rsidRPr="006E43F5">
        <w:rPr>
          <w:rFonts w:ascii="Arial Narrow" w:hAnsi="Arial Narrow" w:cstheme="minorHAnsi"/>
        </w:rPr>
        <w:t xml:space="preserve">August expenses were in line with budgeted expectations. </w:t>
      </w:r>
    </w:p>
    <w:p w14:paraId="2734ED38" w14:textId="77777777" w:rsidR="004D5706" w:rsidRPr="006E43F5" w:rsidRDefault="004D5706" w:rsidP="004D5706">
      <w:pPr>
        <w:rPr>
          <w:rFonts w:ascii="Arial Narrow" w:hAnsi="Arial Narrow" w:cstheme="minorHAnsi"/>
          <w:b/>
          <w:bCs/>
          <w:u w:val="single"/>
        </w:rPr>
      </w:pPr>
    </w:p>
    <w:p w14:paraId="464A45F9" w14:textId="77777777" w:rsidR="004D5706" w:rsidRPr="008F10CE" w:rsidRDefault="004D5706" w:rsidP="004D5706">
      <w:pPr>
        <w:pStyle w:val="ListParagraph"/>
        <w:numPr>
          <w:ilvl w:val="0"/>
          <w:numId w:val="11"/>
        </w:numPr>
        <w:contextualSpacing/>
        <w:rPr>
          <w:rFonts w:ascii="Arial Narrow" w:hAnsi="Arial Narrow" w:cstheme="minorHAnsi"/>
        </w:rPr>
      </w:pPr>
      <w:r w:rsidRPr="008F10CE">
        <w:rPr>
          <w:rFonts w:ascii="Arial Narrow" w:hAnsi="Arial Narrow" w:cstheme="minorHAnsi"/>
        </w:rPr>
        <w:t>SUPERINTENDENT’S REPORT </w:t>
      </w:r>
    </w:p>
    <w:p w14:paraId="6DAF3136" w14:textId="2208E6B4" w:rsidR="004D5706" w:rsidRPr="006E43F5" w:rsidRDefault="004D5706" w:rsidP="00FD6F4B">
      <w:pPr>
        <w:ind w:left="360"/>
        <w:rPr>
          <w:rFonts w:ascii="Arial Narrow" w:hAnsi="Arial Narrow" w:cstheme="minorHAnsi"/>
        </w:rPr>
      </w:pPr>
      <w:r w:rsidRPr="006E43F5">
        <w:rPr>
          <w:rFonts w:ascii="Arial Narrow" w:hAnsi="Arial Narrow" w:cstheme="minorHAnsi"/>
        </w:rPr>
        <w:t xml:space="preserve">The Superintendent reported District updates throughout August. It was reported that water usage has increased </w:t>
      </w:r>
      <w:r w:rsidR="00FD6F4B">
        <w:rPr>
          <w:rFonts w:ascii="Arial Narrow" w:hAnsi="Arial Narrow" w:cstheme="minorHAnsi"/>
        </w:rPr>
        <w:t xml:space="preserve">67.4% </w:t>
      </w:r>
      <w:r w:rsidRPr="006E43F5">
        <w:rPr>
          <w:rFonts w:ascii="Arial Narrow" w:hAnsi="Arial Narrow" w:cstheme="minorHAnsi"/>
        </w:rPr>
        <w:t xml:space="preserve">compared to </w:t>
      </w:r>
      <w:r w:rsidR="00EB5C16">
        <w:rPr>
          <w:rFonts w:ascii="Arial Narrow" w:hAnsi="Arial Narrow" w:cstheme="minorHAnsi"/>
        </w:rPr>
        <w:t>August</w:t>
      </w:r>
      <w:r w:rsidR="00FD6F4B">
        <w:rPr>
          <w:rFonts w:ascii="Arial Narrow" w:hAnsi="Arial Narrow" w:cstheme="minorHAnsi"/>
        </w:rPr>
        <w:t xml:space="preserve"> </w:t>
      </w:r>
      <w:r w:rsidRPr="006E43F5">
        <w:rPr>
          <w:rFonts w:ascii="Arial Narrow" w:hAnsi="Arial Narrow" w:cstheme="minorHAnsi"/>
        </w:rPr>
        <w:t xml:space="preserve">last year, due to drought conditions and the </w:t>
      </w:r>
      <w:r w:rsidR="00FD6F4B">
        <w:rPr>
          <w:rFonts w:ascii="Arial Narrow" w:hAnsi="Arial Narrow" w:cstheme="minorHAnsi"/>
        </w:rPr>
        <w:t>T</w:t>
      </w:r>
      <w:r w:rsidRPr="006E43F5">
        <w:rPr>
          <w:rFonts w:ascii="Arial Narrow" w:hAnsi="Arial Narrow" w:cstheme="minorHAnsi"/>
        </w:rPr>
        <w:t xml:space="preserve">ank </w:t>
      </w:r>
      <w:r w:rsidR="00FD6F4B">
        <w:rPr>
          <w:rFonts w:ascii="Arial Narrow" w:hAnsi="Arial Narrow" w:cstheme="minorHAnsi"/>
        </w:rPr>
        <w:t>R</w:t>
      </w:r>
      <w:r w:rsidRPr="006E43F5">
        <w:rPr>
          <w:rFonts w:ascii="Arial Narrow" w:hAnsi="Arial Narrow" w:cstheme="minorHAnsi"/>
        </w:rPr>
        <w:t xml:space="preserve">ehabilitation </w:t>
      </w:r>
      <w:r w:rsidR="00FD6F4B">
        <w:rPr>
          <w:rFonts w:ascii="Arial Narrow" w:hAnsi="Arial Narrow" w:cstheme="minorHAnsi"/>
        </w:rPr>
        <w:t>P</w:t>
      </w:r>
      <w:r w:rsidRPr="006E43F5">
        <w:rPr>
          <w:rFonts w:ascii="Arial Narrow" w:hAnsi="Arial Narrow" w:cstheme="minorHAnsi"/>
        </w:rPr>
        <w:t xml:space="preserve">roject. Water use has increased across the MWRA </w:t>
      </w:r>
      <w:r w:rsidR="00764F51" w:rsidRPr="006E43F5">
        <w:rPr>
          <w:rFonts w:ascii="Arial Narrow" w:hAnsi="Arial Narrow" w:cstheme="minorHAnsi"/>
        </w:rPr>
        <w:t>specifically</w:t>
      </w:r>
      <w:r w:rsidRPr="006E43F5">
        <w:rPr>
          <w:rFonts w:ascii="Arial Narrow" w:hAnsi="Arial Narrow" w:cstheme="minorHAnsi"/>
        </w:rPr>
        <w:t xml:space="preserve"> with towns partially connected as they need</w:t>
      </w:r>
      <w:r w:rsidR="00E12657">
        <w:rPr>
          <w:rFonts w:ascii="Arial Narrow" w:hAnsi="Arial Narrow" w:cstheme="minorHAnsi"/>
        </w:rPr>
        <w:t>ed</w:t>
      </w:r>
      <w:r w:rsidRPr="006E43F5">
        <w:rPr>
          <w:rFonts w:ascii="Arial Narrow" w:hAnsi="Arial Narrow" w:cstheme="minorHAnsi"/>
        </w:rPr>
        <w:t xml:space="preserve"> more water during th</w:t>
      </w:r>
      <w:r w:rsidR="00274E75">
        <w:rPr>
          <w:rFonts w:ascii="Arial Narrow" w:hAnsi="Arial Narrow" w:cstheme="minorHAnsi"/>
        </w:rPr>
        <w:t>is summer’s</w:t>
      </w:r>
      <w:r w:rsidR="00E12657">
        <w:rPr>
          <w:rFonts w:ascii="Arial Narrow" w:hAnsi="Arial Narrow" w:cstheme="minorHAnsi"/>
        </w:rPr>
        <w:t xml:space="preserve"> drought</w:t>
      </w:r>
      <w:r w:rsidR="00156A97" w:rsidRPr="006E43F5">
        <w:rPr>
          <w:rFonts w:ascii="Arial Narrow" w:hAnsi="Arial Narrow" w:cstheme="minorHAnsi"/>
        </w:rPr>
        <w:t xml:space="preserve">. </w:t>
      </w:r>
    </w:p>
    <w:p w14:paraId="74FFDA7A" w14:textId="77777777" w:rsidR="004D5706" w:rsidRPr="006E43F5" w:rsidRDefault="004D5706" w:rsidP="004D5706">
      <w:pPr>
        <w:rPr>
          <w:rFonts w:ascii="Arial Narrow" w:hAnsi="Arial Narrow" w:cstheme="minorHAnsi"/>
        </w:rPr>
      </w:pPr>
    </w:p>
    <w:p w14:paraId="166D6FE3" w14:textId="1C469BED" w:rsidR="004D5706" w:rsidRPr="006E43F5" w:rsidRDefault="004D5706" w:rsidP="004D5706">
      <w:pPr>
        <w:ind w:firstLine="360"/>
        <w:rPr>
          <w:rFonts w:ascii="Arial Narrow" w:hAnsi="Arial Narrow" w:cstheme="minorHAnsi"/>
          <w:b/>
          <w:bCs/>
        </w:rPr>
      </w:pPr>
      <w:r w:rsidRPr="006E43F5">
        <w:rPr>
          <w:rFonts w:ascii="Arial Narrow" w:hAnsi="Arial Narrow" w:cstheme="minorHAnsi"/>
          <w:b/>
          <w:bCs/>
        </w:rPr>
        <w:t>Dig</w:t>
      </w:r>
      <w:r w:rsidR="007D737F">
        <w:rPr>
          <w:rFonts w:ascii="Arial Narrow" w:hAnsi="Arial Narrow" w:cstheme="minorHAnsi"/>
          <w:b/>
          <w:bCs/>
        </w:rPr>
        <w:t>S</w:t>
      </w:r>
      <w:r w:rsidRPr="006E43F5">
        <w:rPr>
          <w:rFonts w:ascii="Arial Narrow" w:hAnsi="Arial Narrow" w:cstheme="minorHAnsi"/>
          <w:b/>
          <w:bCs/>
        </w:rPr>
        <w:t>afe</w:t>
      </w:r>
    </w:p>
    <w:p w14:paraId="7F6A0ACA" w14:textId="084DF7A3" w:rsidR="004D5706" w:rsidRPr="006E43F5" w:rsidRDefault="004D5706" w:rsidP="004D5706">
      <w:pPr>
        <w:ind w:left="360"/>
        <w:rPr>
          <w:rFonts w:ascii="Arial Narrow" w:hAnsi="Arial Narrow" w:cstheme="minorHAnsi"/>
        </w:rPr>
      </w:pPr>
      <w:r w:rsidRPr="006E43F5">
        <w:rPr>
          <w:rFonts w:ascii="Arial Narrow" w:hAnsi="Arial Narrow" w:cstheme="minorHAnsi"/>
        </w:rPr>
        <w:t>The District</w:t>
      </w:r>
      <w:r w:rsidR="00E12657">
        <w:rPr>
          <w:rFonts w:ascii="Arial Narrow" w:hAnsi="Arial Narrow" w:cstheme="minorHAnsi"/>
        </w:rPr>
        <w:t xml:space="preserve"> </w:t>
      </w:r>
      <w:r w:rsidRPr="006E43F5">
        <w:rPr>
          <w:rFonts w:ascii="Arial Narrow" w:hAnsi="Arial Narrow" w:cstheme="minorHAnsi"/>
        </w:rPr>
        <w:t xml:space="preserve">recently enrolled </w:t>
      </w:r>
      <w:r w:rsidR="00274E75">
        <w:rPr>
          <w:rFonts w:ascii="Arial Narrow" w:hAnsi="Arial Narrow" w:cstheme="minorHAnsi"/>
        </w:rPr>
        <w:t>in</w:t>
      </w:r>
      <w:r w:rsidRPr="006E43F5">
        <w:rPr>
          <w:rFonts w:ascii="Arial Narrow" w:hAnsi="Arial Narrow" w:cstheme="minorHAnsi"/>
        </w:rPr>
        <w:t xml:space="preserve"> DigSafe and is seeing an influx of water main mark-outs </w:t>
      </w:r>
      <w:r w:rsidR="00E12657">
        <w:rPr>
          <w:rFonts w:ascii="Arial Narrow" w:hAnsi="Arial Narrow" w:cstheme="minorHAnsi"/>
        </w:rPr>
        <w:t>as a result.</w:t>
      </w:r>
      <w:r w:rsidRPr="006E43F5">
        <w:rPr>
          <w:rFonts w:ascii="Arial Narrow" w:hAnsi="Arial Narrow" w:cstheme="minorHAnsi"/>
        </w:rPr>
        <w:t> </w:t>
      </w:r>
    </w:p>
    <w:p w14:paraId="222CD17C" w14:textId="77777777" w:rsidR="004D5706" w:rsidRPr="006E43F5" w:rsidRDefault="004D5706" w:rsidP="004D5706">
      <w:pPr>
        <w:rPr>
          <w:rFonts w:ascii="Arial Narrow" w:hAnsi="Arial Narrow" w:cstheme="minorHAnsi"/>
        </w:rPr>
      </w:pPr>
    </w:p>
    <w:p w14:paraId="2C6D3D51" w14:textId="77777777" w:rsidR="004D5706" w:rsidRPr="006E43F5" w:rsidRDefault="004D5706" w:rsidP="004D5706">
      <w:pPr>
        <w:ind w:firstLine="360"/>
        <w:rPr>
          <w:rFonts w:ascii="Arial Narrow" w:hAnsi="Arial Narrow" w:cstheme="minorHAnsi"/>
        </w:rPr>
      </w:pPr>
      <w:r w:rsidRPr="006E43F5">
        <w:rPr>
          <w:rFonts w:ascii="Arial Narrow" w:hAnsi="Arial Narrow" w:cstheme="minorHAnsi"/>
          <w:b/>
          <w:bCs/>
        </w:rPr>
        <w:t>Flushing</w:t>
      </w:r>
    </w:p>
    <w:p w14:paraId="75D619E6" w14:textId="5AEFF014" w:rsidR="004D5706" w:rsidRPr="006E43F5" w:rsidRDefault="004D5706" w:rsidP="004D5706">
      <w:pPr>
        <w:ind w:left="360"/>
        <w:rPr>
          <w:rFonts w:ascii="Arial Narrow" w:hAnsi="Arial Narrow" w:cstheme="minorHAnsi"/>
        </w:rPr>
      </w:pPr>
      <w:r w:rsidRPr="006E43F5">
        <w:rPr>
          <w:rFonts w:ascii="Arial Narrow" w:hAnsi="Arial Narrow" w:cstheme="minorHAnsi"/>
        </w:rPr>
        <w:t xml:space="preserve">Due to the recent drought, </w:t>
      </w:r>
      <w:r w:rsidR="00274E75">
        <w:rPr>
          <w:rFonts w:ascii="Arial Narrow" w:hAnsi="Arial Narrow" w:cstheme="minorHAnsi"/>
        </w:rPr>
        <w:t>Mass</w:t>
      </w:r>
      <w:r w:rsidRPr="006E43F5">
        <w:rPr>
          <w:rFonts w:ascii="Arial Narrow" w:hAnsi="Arial Narrow" w:cstheme="minorHAnsi"/>
        </w:rPr>
        <w:t xml:space="preserve">DEP and MWRA </w:t>
      </w:r>
      <w:r w:rsidR="00E12657">
        <w:rPr>
          <w:rFonts w:ascii="Arial Narrow" w:hAnsi="Arial Narrow" w:cstheme="minorHAnsi"/>
        </w:rPr>
        <w:t xml:space="preserve">suggested water suppliers </w:t>
      </w:r>
      <w:r w:rsidR="009A3994">
        <w:rPr>
          <w:rFonts w:ascii="Arial Narrow" w:hAnsi="Arial Narrow" w:cstheme="minorHAnsi"/>
        </w:rPr>
        <w:t>d</w:t>
      </w:r>
      <w:r w:rsidR="00E12657">
        <w:rPr>
          <w:rFonts w:ascii="Arial Narrow" w:hAnsi="Arial Narrow" w:cstheme="minorHAnsi"/>
        </w:rPr>
        <w:t xml:space="preserve">elay routine pipe flushing. </w:t>
      </w:r>
      <w:r w:rsidRPr="006E43F5">
        <w:rPr>
          <w:rFonts w:ascii="Arial Narrow" w:hAnsi="Arial Narrow" w:cstheme="minorHAnsi"/>
        </w:rPr>
        <w:t>With fall flushing approaching, the Superintendent has proposed to perform l</w:t>
      </w:r>
      <w:r w:rsidR="00E12657">
        <w:rPr>
          <w:rFonts w:ascii="Arial Narrow" w:hAnsi="Arial Narrow" w:cstheme="minorHAnsi"/>
        </w:rPr>
        <w:t xml:space="preserve">ow velocity </w:t>
      </w:r>
      <w:r w:rsidRPr="006E43F5">
        <w:rPr>
          <w:rFonts w:ascii="Arial Narrow" w:hAnsi="Arial Narrow" w:cstheme="minorHAnsi"/>
        </w:rPr>
        <w:t xml:space="preserve">flushing targeting </w:t>
      </w:r>
      <w:r w:rsidR="00E12657">
        <w:rPr>
          <w:rFonts w:ascii="Arial Narrow" w:hAnsi="Arial Narrow" w:cstheme="minorHAnsi"/>
        </w:rPr>
        <w:t>select areas of the distribution system</w:t>
      </w:r>
      <w:r w:rsidRPr="006E43F5">
        <w:rPr>
          <w:rFonts w:ascii="Arial Narrow" w:hAnsi="Arial Narrow" w:cstheme="minorHAnsi"/>
        </w:rPr>
        <w:t xml:space="preserve"> to maintain water quality. The Board </w:t>
      </w:r>
      <w:r w:rsidR="00156A97" w:rsidRPr="006E43F5">
        <w:rPr>
          <w:rFonts w:ascii="Arial Narrow" w:hAnsi="Arial Narrow" w:cstheme="minorHAnsi"/>
        </w:rPr>
        <w:t>agreed</w:t>
      </w:r>
      <w:r w:rsidRPr="006E43F5">
        <w:rPr>
          <w:rFonts w:ascii="Arial Narrow" w:hAnsi="Arial Narrow" w:cstheme="minorHAnsi"/>
        </w:rPr>
        <w:t>. </w:t>
      </w:r>
    </w:p>
    <w:p w14:paraId="31AC85B7" w14:textId="77777777" w:rsidR="004D5706" w:rsidRPr="006E43F5" w:rsidRDefault="004D5706" w:rsidP="004D5706">
      <w:pPr>
        <w:rPr>
          <w:rFonts w:ascii="Arial Narrow" w:hAnsi="Arial Narrow" w:cstheme="minorHAnsi"/>
        </w:rPr>
      </w:pPr>
    </w:p>
    <w:p w14:paraId="42928C61" w14:textId="77777777" w:rsidR="004D5706" w:rsidRPr="006E43F5" w:rsidRDefault="004D5706" w:rsidP="004D5706">
      <w:pPr>
        <w:ind w:firstLine="360"/>
        <w:rPr>
          <w:rFonts w:ascii="Arial Narrow" w:hAnsi="Arial Narrow" w:cstheme="minorHAnsi"/>
        </w:rPr>
      </w:pPr>
      <w:r w:rsidRPr="006E43F5">
        <w:rPr>
          <w:rFonts w:ascii="Arial Narrow" w:hAnsi="Arial Narrow" w:cstheme="minorHAnsi"/>
          <w:b/>
          <w:bCs/>
        </w:rPr>
        <w:t>SCADA System </w:t>
      </w:r>
    </w:p>
    <w:p w14:paraId="0B204959" w14:textId="163BF59D" w:rsidR="004D5706" w:rsidRPr="006E43F5" w:rsidRDefault="004D5706" w:rsidP="007D737F">
      <w:pPr>
        <w:ind w:left="360"/>
        <w:rPr>
          <w:rFonts w:ascii="Arial Narrow" w:hAnsi="Arial Narrow" w:cstheme="minorHAnsi"/>
        </w:rPr>
      </w:pPr>
      <w:r w:rsidRPr="006E43F5">
        <w:rPr>
          <w:rFonts w:ascii="Arial Narrow" w:hAnsi="Arial Narrow" w:cstheme="minorHAnsi"/>
        </w:rPr>
        <w:t xml:space="preserve">The Superintendent also reported updates and improvements with the SCADA system after switching contractors. The service agreement signed </w:t>
      </w:r>
      <w:r w:rsidR="00274E75">
        <w:rPr>
          <w:rFonts w:ascii="Arial Narrow" w:hAnsi="Arial Narrow" w:cstheme="minorHAnsi"/>
        </w:rPr>
        <w:t>covers</w:t>
      </w:r>
      <w:r w:rsidRPr="006E43F5">
        <w:rPr>
          <w:rFonts w:ascii="Arial Narrow" w:hAnsi="Arial Narrow" w:cstheme="minorHAnsi"/>
        </w:rPr>
        <w:t xml:space="preserve"> for </w:t>
      </w:r>
      <w:r w:rsidR="00274E75">
        <w:rPr>
          <w:rFonts w:ascii="Arial Narrow" w:hAnsi="Arial Narrow" w:cstheme="minorHAnsi"/>
        </w:rPr>
        <w:t>two (</w:t>
      </w:r>
      <w:r w:rsidR="00CB7614">
        <w:rPr>
          <w:rFonts w:ascii="Arial Narrow" w:hAnsi="Arial Narrow" w:cstheme="minorHAnsi"/>
        </w:rPr>
        <w:t>2</w:t>
      </w:r>
      <w:r w:rsidR="00274E75">
        <w:rPr>
          <w:rFonts w:ascii="Arial Narrow" w:hAnsi="Arial Narrow" w:cstheme="minorHAnsi"/>
        </w:rPr>
        <w:t>)</w:t>
      </w:r>
      <w:r w:rsidR="00CB7614">
        <w:rPr>
          <w:rFonts w:ascii="Arial Narrow" w:hAnsi="Arial Narrow" w:cstheme="minorHAnsi"/>
        </w:rPr>
        <w:t xml:space="preserve"> days of </w:t>
      </w:r>
      <w:r w:rsidRPr="006E43F5">
        <w:rPr>
          <w:rFonts w:ascii="Arial Narrow" w:hAnsi="Arial Narrow" w:cstheme="minorHAnsi"/>
        </w:rPr>
        <w:t xml:space="preserve">service work and routine maintenance. The contractor, Wilson Controls, </w:t>
      </w:r>
      <w:r w:rsidR="00E12657">
        <w:rPr>
          <w:rFonts w:ascii="Arial Narrow" w:hAnsi="Arial Narrow" w:cstheme="minorHAnsi"/>
        </w:rPr>
        <w:t>has</w:t>
      </w:r>
      <w:r w:rsidRPr="006E43F5">
        <w:rPr>
          <w:rFonts w:ascii="Arial Narrow" w:hAnsi="Arial Narrow" w:cstheme="minorHAnsi"/>
        </w:rPr>
        <w:t xml:space="preserve"> already implement</w:t>
      </w:r>
      <w:r w:rsidR="00E12657">
        <w:rPr>
          <w:rFonts w:ascii="Arial Narrow" w:hAnsi="Arial Narrow" w:cstheme="minorHAnsi"/>
        </w:rPr>
        <w:t>ed</w:t>
      </w:r>
      <w:r w:rsidRPr="006E43F5">
        <w:rPr>
          <w:rFonts w:ascii="Arial Narrow" w:hAnsi="Arial Narrow" w:cstheme="minorHAnsi"/>
        </w:rPr>
        <w:t xml:space="preserve"> same day improvements </w:t>
      </w:r>
      <w:r w:rsidR="00E12657">
        <w:rPr>
          <w:rFonts w:ascii="Arial Narrow" w:hAnsi="Arial Narrow" w:cstheme="minorHAnsi"/>
        </w:rPr>
        <w:t>to the</w:t>
      </w:r>
      <w:r w:rsidRPr="006E43F5">
        <w:rPr>
          <w:rFonts w:ascii="Arial Narrow" w:hAnsi="Arial Narrow" w:cstheme="minorHAnsi"/>
        </w:rPr>
        <w:t xml:space="preserve"> system</w:t>
      </w:r>
      <w:r w:rsidR="00156A97" w:rsidRPr="006E43F5">
        <w:rPr>
          <w:rFonts w:ascii="Arial Narrow" w:hAnsi="Arial Narrow" w:cstheme="minorHAnsi"/>
        </w:rPr>
        <w:t xml:space="preserve">. </w:t>
      </w:r>
      <w:r w:rsidRPr="006E43F5">
        <w:rPr>
          <w:rFonts w:ascii="Arial Narrow" w:hAnsi="Arial Narrow" w:cstheme="minorHAnsi"/>
        </w:rPr>
        <w:t>There are pending long-term recommendations to be reviewed that would benefit the District’s SCADA system going forward. </w:t>
      </w:r>
    </w:p>
    <w:p w14:paraId="077C160E" w14:textId="77777777" w:rsidR="00750580" w:rsidRDefault="00750580" w:rsidP="009A3994">
      <w:pPr>
        <w:rPr>
          <w:rFonts w:ascii="Arial Narrow" w:hAnsi="Arial Narrow" w:cstheme="minorHAnsi"/>
          <w:b/>
          <w:bCs/>
        </w:rPr>
      </w:pPr>
    </w:p>
    <w:p w14:paraId="58528299" w14:textId="17753B99" w:rsidR="004D5706" w:rsidRPr="006E43F5" w:rsidRDefault="004D5706" w:rsidP="004D5706">
      <w:pPr>
        <w:ind w:left="360"/>
        <w:rPr>
          <w:rFonts w:ascii="Arial Narrow" w:hAnsi="Arial Narrow" w:cstheme="minorHAnsi"/>
        </w:rPr>
      </w:pPr>
      <w:r w:rsidRPr="006E43F5">
        <w:rPr>
          <w:rFonts w:ascii="Arial Narrow" w:hAnsi="Arial Narrow" w:cstheme="minorHAnsi"/>
          <w:b/>
          <w:bCs/>
        </w:rPr>
        <w:t>Lead/Copper Water Samples</w:t>
      </w:r>
    </w:p>
    <w:p w14:paraId="579237C0" w14:textId="5E7D63DE" w:rsidR="007D737F" w:rsidRDefault="004D5706" w:rsidP="004D5706">
      <w:pPr>
        <w:ind w:left="360"/>
        <w:rPr>
          <w:rFonts w:ascii="Arial Narrow" w:hAnsi="Arial Narrow" w:cstheme="minorHAnsi"/>
        </w:rPr>
        <w:sectPr w:rsidR="007D737F" w:rsidSect="0008497F">
          <w:headerReference w:type="default" r:id="rId8"/>
          <w:footerReference w:type="default" r:id="rId9"/>
          <w:pgSz w:w="12240" w:h="15840"/>
          <w:pgMar w:top="1440" w:right="1440" w:bottom="1440" w:left="1440" w:header="288" w:footer="288" w:gutter="0"/>
          <w:cols w:space="720"/>
          <w:docGrid w:linePitch="360"/>
        </w:sectPr>
      </w:pPr>
      <w:r w:rsidRPr="006E43F5">
        <w:rPr>
          <w:rFonts w:ascii="Arial Narrow" w:hAnsi="Arial Narrow" w:cstheme="minorHAnsi"/>
        </w:rPr>
        <w:t xml:space="preserve">The District has begun Lead and Copper testing. Sample bottles and instruction notices were delivered to customers who provide samples annually. </w:t>
      </w:r>
      <w:r w:rsidR="00156A97" w:rsidRPr="006E43F5">
        <w:rPr>
          <w:rFonts w:ascii="Arial Narrow" w:hAnsi="Arial Narrow" w:cstheme="minorHAnsi"/>
        </w:rPr>
        <w:t>Many of</w:t>
      </w:r>
      <w:r w:rsidRPr="006E43F5">
        <w:rPr>
          <w:rFonts w:ascii="Arial Narrow" w:hAnsi="Arial Narrow" w:cstheme="minorHAnsi"/>
        </w:rPr>
        <w:t xml:space="preserve"> the samples have since been collected. </w:t>
      </w:r>
    </w:p>
    <w:p w14:paraId="6767ACA2" w14:textId="77777777" w:rsidR="004D5706" w:rsidRPr="006E43F5" w:rsidRDefault="004D5706" w:rsidP="004D5706">
      <w:pPr>
        <w:ind w:left="360"/>
        <w:rPr>
          <w:rFonts w:ascii="Arial Narrow" w:hAnsi="Arial Narrow" w:cstheme="minorHAnsi"/>
        </w:rPr>
      </w:pPr>
      <w:r w:rsidRPr="006E43F5">
        <w:rPr>
          <w:rFonts w:ascii="Arial Narrow" w:hAnsi="Arial Narrow" w:cstheme="minorHAnsi"/>
          <w:b/>
          <w:bCs/>
        </w:rPr>
        <w:lastRenderedPageBreak/>
        <w:t>Paving</w:t>
      </w:r>
    </w:p>
    <w:p w14:paraId="0A3E9309" w14:textId="4A495E38" w:rsidR="004D5706" w:rsidRDefault="004D5706" w:rsidP="007D737F">
      <w:pPr>
        <w:ind w:left="360"/>
        <w:rPr>
          <w:rFonts w:ascii="Arial Narrow" w:hAnsi="Arial Narrow" w:cstheme="minorHAnsi"/>
        </w:rPr>
      </w:pPr>
      <w:r w:rsidRPr="006E43F5">
        <w:rPr>
          <w:rFonts w:ascii="Arial Narrow" w:hAnsi="Arial Narrow" w:cstheme="minorHAnsi"/>
        </w:rPr>
        <w:t xml:space="preserve">MassDOT began </w:t>
      </w:r>
      <w:r w:rsidR="00687B73">
        <w:rPr>
          <w:rFonts w:ascii="Arial Narrow" w:hAnsi="Arial Narrow" w:cstheme="minorHAnsi"/>
        </w:rPr>
        <w:t>expanding the curb cut</w:t>
      </w:r>
      <w:r w:rsidRPr="006E43F5">
        <w:rPr>
          <w:rFonts w:ascii="Arial Narrow" w:hAnsi="Arial Narrow" w:cstheme="minorHAnsi"/>
        </w:rPr>
        <w:t xml:space="preserve"> </w:t>
      </w:r>
      <w:r w:rsidR="00CB7614">
        <w:rPr>
          <w:rFonts w:ascii="Arial Narrow" w:hAnsi="Arial Narrow" w:cstheme="minorHAnsi"/>
        </w:rPr>
        <w:t xml:space="preserve">and paving </w:t>
      </w:r>
      <w:r w:rsidRPr="006E43F5">
        <w:rPr>
          <w:rFonts w:ascii="Arial Narrow" w:hAnsi="Arial Narrow" w:cstheme="minorHAnsi"/>
        </w:rPr>
        <w:t xml:space="preserve">at the District pump station </w:t>
      </w:r>
      <w:r w:rsidR="00687B73">
        <w:rPr>
          <w:rFonts w:ascii="Arial Narrow" w:hAnsi="Arial Narrow" w:cstheme="minorHAnsi"/>
        </w:rPr>
        <w:t>which will create</w:t>
      </w:r>
      <w:r w:rsidRPr="006E43F5">
        <w:rPr>
          <w:rFonts w:ascii="Arial Narrow" w:hAnsi="Arial Narrow" w:cstheme="minorHAnsi"/>
        </w:rPr>
        <w:t xml:space="preserve"> more parking</w:t>
      </w:r>
      <w:r w:rsidR="00687B73">
        <w:rPr>
          <w:rFonts w:ascii="Arial Narrow" w:hAnsi="Arial Narrow" w:cstheme="minorHAnsi"/>
        </w:rPr>
        <w:t xml:space="preserve"> space</w:t>
      </w:r>
      <w:r w:rsidRPr="006E43F5">
        <w:rPr>
          <w:rFonts w:ascii="Arial Narrow" w:hAnsi="Arial Narrow" w:cstheme="minorHAnsi"/>
        </w:rPr>
        <w:t xml:space="preserve"> and safer vehicle entrance/exit from the property. The Board reviewed photos of the progress on the project. </w:t>
      </w:r>
    </w:p>
    <w:p w14:paraId="7BB070C4" w14:textId="77777777" w:rsidR="007D737F" w:rsidRDefault="007D737F" w:rsidP="007D737F">
      <w:pPr>
        <w:ind w:left="360"/>
        <w:rPr>
          <w:rFonts w:ascii="Arial Narrow" w:hAnsi="Arial Narrow" w:cstheme="minorHAnsi"/>
          <w:b/>
          <w:bCs/>
          <w:u w:val="single"/>
        </w:rPr>
      </w:pPr>
    </w:p>
    <w:p w14:paraId="2AD33C98" w14:textId="77777777" w:rsidR="00274E75" w:rsidRDefault="004D5706" w:rsidP="007D737F">
      <w:pPr>
        <w:pStyle w:val="ListParagraph"/>
        <w:numPr>
          <w:ilvl w:val="0"/>
          <w:numId w:val="11"/>
        </w:numPr>
        <w:spacing w:after="240"/>
        <w:contextualSpacing/>
        <w:rPr>
          <w:rFonts w:ascii="Arial Narrow" w:hAnsi="Arial Narrow" w:cstheme="minorHAnsi"/>
        </w:rPr>
      </w:pPr>
      <w:r w:rsidRPr="007D737F">
        <w:rPr>
          <w:rFonts w:ascii="Arial Narrow" w:hAnsi="Arial Narrow" w:cstheme="minorHAnsi"/>
        </w:rPr>
        <w:t>ENGINEER’S REPORT</w:t>
      </w:r>
      <w:r w:rsidR="007D737F">
        <w:rPr>
          <w:rFonts w:ascii="Arial Narrow" w:hAnsi="Arial Narrow" w:cstheme="minorHAnsi"/>
          <w:b/>
          <w:bCs/>
        </w:rPr>
        <w:br/>
      </w:r>
      <w:r w:rsidRPr="007D737F">
        <w:rPr>
          <w:rFonts w:ascii="Arial Narrow" w:hAnsi="Arial Narrow" w:cstheme="minorHAnsi"/>
          <w:b/>
          <w:bCs/>
        </w:rPr>
        <w:t>Storage Tank Rehabilitation Project</w:t>
      </w:r>
      <w:r w:rsidR="007D737F">
        <w:rPr>
          <w:rFonts w:ascii="Arial Narrow" w:hAnsi="Arial Narrow" w:cstheme="minorHAnsi"/>
          <w:b/>
          <w:bCs/>
        </w:rPr>
        <w:br/>
      </w:r>
      <w:r w:rsidRPr="007D737F">
        <w:rPr>
          <w:rFonts w:ascii="Arial Narrow" w:hAnsi="Arial Narrow" w:cstheme="minorHAnsi"/>
        </w:rPr>
        <w:t xml:space="preserve">The </w:t>
      </w:r>
      <w:r w:rsidR="00C373BD" w:rsidRPr="007D737F">
        <w:rPr>
          <w:rFonts w:ascii="Arial Narrow" w:hAnsi="Arial Narrow" w:cstheme="minorHAnsi"/>
        </w:rPr>
        <w:t>rehabilitation of the small storage tank</w:t>
      </w:r>
      <w:r w:rsidRPr="007D737F">
        <w:rPr>
          <w:rFonts w:ascii="Arial Narrow" w:hAnsi="Arial Narrow" w:cstheme="minorHAnsi"/>
        </w:rPr>
        <w:t xml:space="preserve"> is over 50% complete. </w:t>
      </w:r>
      <w:r w:rsidR="00274E75">
        <w:rPr>
          <w:rFonts w:ascii="Arial Narrow" w:hAnsi="Arial Narrow" w:cstheme="minorHAnsi"/>
        </w:rPr>
        <w:t>The Board reviewed</w:t>
      </w:r>
      <w:r w:rsidRPr="007D737F">
        <w:rPr>
          <w:rFonts w:ascii="Arial Narrow" w:hAnsi="Arial Narrow" w:cstheme="minorHAnsi"/>
        </w:rPr>
        <w:t xml:space="preserve"> Weston and Sampson</w:t>
      </w:r>
      <w:r w:rsidR="00274E75">
        <w:rPr>
          <w:rFonts w:ascii="Arial Narrow" w:hAnsi="Arial Narrow" w:cstheme="minorHAnsi"/>
        </w:rPr>
        <w:t>’s</w:t>
      </w:r>
      <w:r w:rsidR="0018074A" w:rsidRPr="007D737F">
        <w:rPr>
          <w:rFonts w:ascii="Arial Narrow" w:hAnsi="Arial Narrow" w:cstheme="minorHAnsi"/>
        </w:rPr>
        <w:t xml:space="preserve"> </w:t>
      </w:r>
      <w:r w:rsidRPr="007D737F">
        <w:rPr>
          <w:rFonts w:ascii="Arial Narrow" w:hAnsi="Arial Narrow" w:cstheme="minorHAnsi"/>
        </w:rPr>
        <w:t xml:space="preserve">estimate to </w:t>
      </w:r>
      <w:r w:rsidR="0018074A" w:rsidRPr="007D737F">
        <w:rPr>
          <w:rFonts w:ascii="Arial Narrow" w:hAnsi="Arial Narrow" w:cstheme="minorHAnsi"/>
        </w:rPr>
        <w:t xml:space="preserve">replace </w:t>
      </w:r>
      <w:r w:rsidRPr="007D737F">
        <w:rPr>
          <w:rFonts w:ascii="Arial Narrow" w:hAnsi="Arial Narrow" w:cstheme="minorHAnsi"/>
        </w:rPr>
        <w:t xml:space="preserve">spider rods and </w:t>
      </w:r>
      <w:r w:rsidR="0018074A" w:rsidRPr="007D737F">
        <w:rPr>
          <w:rFonts w:ascii="Arial Narrow" w:hAnsi="Arial Narrow" w:cstheme="minorHAnsi"/>
        </w:rPr>
        <w:t>vent screen</w:t>
      </w:r>
      <w:r w:rsidR="00274E75">
        <w:rPr>
          <w:rFonts w:ascii="Arial Narrow" w:hAnsi="Arial Narrow" w:cstheme="minorHAnsi"/>
        </w:rPr>
        <w:t>s</w:t>
      </w:r>
      <w:r w:rsidRPr="007D737F">
        <w:rPr>
          <w:rFonts w:ascii="Arial Narrow" w:hAnsi="Arial Narrow" w:cstheme="minorHAnsi"/>
        </w:rPr>
        <w:t xml:space="preserve">. </w:t>
      </w:r>
      <w:r w:rsidR="00687B73" w:rsidRPr="007D737F">
        <w:rPr>
          <w:rFonts w:ascii="Arial Narrow" w:hAnsi="Arial Narrow" w:cstheme="minorHAnsi"/>
        </w:rPr>
        <w:t>On</w:t>
      </w:r>
      <w:r w:rsidRPr="007D737F">
        <w:rPr>
          <w:rFonts w:ascii="Arial Narrow" w:hAnsi="Arial Narrow" w:cstheme="minorHAnsi"/>
        </w:rPr>
        <w:t xml:space="preserve"> motion </w:t>
      </w:r>
      <w:r w:rsidR="00687B73" w:rsidRPr="007D737F">
        <w:rPr>
          <w:rFonts w:ascii="Arial Narrow" w:hAnsi="Arial Narrow" w:cstheme="minorHAnsi"/>
        </w:rPr>
        <w:t xml:space="preserve">duly made and seconded, it was unanimously voted to approve </w:t>
      </w:r>
      <w:r w:rsidRPr="007D737F">
        <w:rPr>
          <w:rFonts w:ascii="Arial Narrow" w:hAnsi="Arial Narrow" w:cstheme="minorHAnsi"/>
        </w:rPr>
        <w:t>Change Order No. 1</w:t>
      </w:r>
      <w:r w:rsidR="00274E75">
        <w:rPr>
          <w:rFonts w:ascii="Arial Narrow" w:hAnsi="Arial Narrow" w:cstheme="minorHAnsi"/>
        </w:rPr>
        <w:t>,</w:t>
      </w:r>
      <w:r w:rsidR="00687B73" w:rsidRPr="007D737F">
        <w:rPr>
          <w:rFonts w:ascii="Arial Narrow" w:hAnsi="Arial Narrow" w:cstheme="minorHAnsi"/>
        </w:rPr>
        <w:t xml:space="preserve"> dated September 1, 2022,</w:t>
      </w:r>
      <w:r w:rsidRPr="007D737F">
        <w:rPr>
          <w:rFonts w:ascii="Arial Narrow" w:hAnsi="Arial Narrow" w:cstheme="minorHAnsi"/>
        </w:rPr>
        <w:t xml:space="preserve"> to the contract with Worldwide Industries for the Rehabilitation of Water Storage Facilities project for the replacement of the spider rods, dollar plate, and vent screen</w:t>
      </w:r>
      <w:r w:rsidR="00274E75">
        <w:rPr>
          <w:rFonts w:ascii="Arial Narrow" w:hAnsi="Arial Narrow" w:cstheme="minorHAnsi"/>
        </w:rPr>
        <w:t>s</w:t>
      </w:r>
      <w:r w:rsidRPr="007D737F">
        <w:rPr>
          <w:rFonts w:ascii="Arial Narrow" w:hAnsi="Arial Narrow" w:cstheme="minorHAnsi"/>
        </w:rPr>
        <w:t xml:space="preserve"> in the small tank in the amount of $56,400.</w:t>
      </w:r>
    </w:p>
    <w:p w14:paraId="16D0785A" w14:textId="77777777" w:rsidR="00274E75" w:rsidRDefault="00274E75" w:rsidP="00274E75">
      <w:pPr>
        <w:pStyle w:val="ListParagraph"/>
        <w:spacing w:after="240"/>
        <w:ind w:left="360"/>
        <w:contextualSpacing/>
        <w:rPr>
          <w:rFonts w:ascii="Arial Narrow" w:hAnsi="Arial Narrow" w:cstheme="minorHAnsi"/>
        </w:rPr>
      </w:pPr>
    </w:p>
    <w:p w14:paraId="7A313981" w14:textId="1E442FFE" w:rsidR="004D5706" w:rsidRPr="007D737F" w:rsidRDefault="00274E75" w:rsidP="00274E75">
      <w:pPr>
        <w:pStyle w:val="ListParagraph"/>
        <w:spacing w:after="240"/>
        <w:ind w:left="360"/>
        <w:contextualSpacing/>
        <w:rPr>
          <w:rFonts w:ascii="Arial Narrow" w:hAnsi="Arial Narrow" w:cstheme="minorHAnsi"/>
        </w:rPr>
      </w:pPr>
      <w:r>
        <w:rPr>
          <w:rFonts w:ascii="Arial Narrow" w:hAnsi="Arial Narrow" w:cstheme="minorHAnsi"/>
        </w:rPr>
        <w:t xml:space="preserve">Mr. Finegan provided the Board with </w:t>
      </w:r>
      <w:r w:rsidR="004D5706" w:rsidRPr="007D737F">
        <w:rPr>
          <w:rFonts w:ascii="Arial Narrow" w:hAnsi="Arial Narrow" w:cstheme="minorHAnsi"/>
        </w:rPr>
        <w:t xml:space="preserve">Worldwide Industries Application #1 for work completed </w:t>
      </w:r>
      <w:r w:rsidR="00687B73" w:rsidRPr="007D737F">
        <w:rPr>
          <w:rFonts w:ascii="Arial Narrow" w:hAnsi="Arial Narrow" w:cstheme="minorHAnsi"/>
        </w:rPr>
        <w:t>to date</w:t>
      </w:r>
      <w:r w:rsidR="004D5706" w:rsidRPr="007D737F">
        <w:rPr>
          <w:rFonts w:ascii="Arial Narrow" w:hAnsi="Arial Narrow" w:cstheme="minorHAnsi"/>
        </w:rPr>
        <w:t>. Weston and Sampson approved the payment of $179,981.49.</w:t>
      </w:r>
      <w:r w:rsidR="00687B73" w:rsidRPr="007D737F">
        <w:rPr>
          <w:rFonts w:ascii="Arial Narrow" w:hAnsi="Arial Narrow" w:cstheme="minorHAnsi"/>
        </w:rPr>
        <w:t xml:space="preserve"> On motion duly made and seconded, it was unanimously voted to approve</w:t>
      </w:r>
      <w:r w:rsidR="004D5706" w:rsidRPr="007D737F">
        <w:rPr>
          <w:rFonts w:ascii="Arial Narrow" w:hAnsi="Arial Narrow" w:cstheme="minorHAnsi"/>
        </w:rPr>
        <w:t xml:space="preserve"> Payment #1</w:t>
      </w:r>
      <w:r w:rsidR="00687B73" w:rsidRPr="007D737F">
        <w:rPr>
          <w:rFonts w:ascii="Arial Narrow" w:hAnsi="Arial Narrow" w:cstheme="minorHAnsi"/>
        </w:rPr>
        <w:t xml:space="preserve"> dated </w:t>
      </w:r>
      <w:r w:rsidR="004D3888" w:rsidRPr="007D737F">
        <w:rPr>
          <w:rFonts w:ascii="Arial Narrow" w:hAnsi="Arial Narrow" w:cstheme="minorHAnsi"/>
        </w:rPr>
        <w:t>September 1, 2022, to</w:t>
      </w:r>
      <w:r w:rsidR="004D5706" w:rsidRPr="007D737F">
        <w:rPr>
          <w:rFonts w:ascii="Arial Narrow" w:hAnsi="Arial Narrow" w:cstheme="minorHAnsi"/>
        </w:rPr>
        <w:t xml:space="preserve"> Worldwide Industries for the Rehabilitation of Water Storage Facilities project in the amount of </w:t>
      </w:r>
      <w:r w:rsidRPr="007D737F">
        <w:rPr>
          <w:rFonts w:ascii="Arial Narrow" w:hAnsi="Arial Narrow" w:cstheme="minorHAnsi"/>
        </w:rPr>
        <w:t>$179,981.49</w:t>
      </w:r>
      <w:r>
        <w:rPr>
          <w:rFonts w:ascii="Arial Narrow" w:hAnsi="Arial Narrow" w:cstheme="minorHAnsi"/>
        </w:rPr>
        <w:t xml:space="preserve"> and</w:t>
      </w:r>
      <w:r w:rsidR="000C7392" w:rsidRPr="007D737F">
        <w:rPr>
          <w:rFonts w:ascii="Arial Narrow" w:hAnsi="Arial Narrow" w:cstheme="minorHAnsi"/>
        </w:rPr>
        <w:t xml:space="preserve"> authorize</w:t>
      </w:r>
      <w:r>
        <w:rPr>
          <w:rFonts w:ascii="Arial Narrow" w:hAnsi="Arial Narrow" w:cstheme="minorHAnsi"/>
        </w:rPr>
        <w:t>d</w:t>
      </w:r>
      <w:r w:rsidR="000C7392" w:rsidRPr="007D737F">
        <w:rPr>
          <w:rFonts w:ascii="Arial Narrow" w:hAnsi="Arial Narrow" w:cstheme="minorHAnsi"/>
        </w:rPr>
        <w:t xml:space="preserve"> the Chair to sign. </w:t>
      </w:r>
      <w:r w:rsidR="004D5706" w:rsidRPr="007D737F">
        <w:rPr>
          <w:rFonts w:ascii="Arial Narrow" w:hAnsi="Arial Narrow" w:cstheme="minorHAnsi"/>
        </w:rPr>
        <w:t>The contractor and engineers continu</w:t>
      </w:r>
      <w:r>
        <w:rPr>
          <w:rFonts w:ascii="Arial Narrow" w:hAnsi="Arial Narrow" w:cstheme="minorHAnsi"/>
        </w:rPr>
        <w:t xml:space="preserve">e </w:t>
      </w:r>
      <w:r w:rsidR="0018074A" w:rsidRPr="007D737F">
        <w:rPr>
          <w:rFonts w:ascii="Arial Narrow" w:hAnsi="Arial Narrow" w:cstheme="minorHAnsi"/>
        </w:rPr>
        <w:t xml:space="preserve">to </w:t>
      </w:r>
      <w:r w:rsidR="004D5706" w:rsidRPr="007D737F">
        <w:rPr>
          <w:rFonts w:ascii="Arial Narrow" w:hAnsi="Arial Narrow" w:cstheme="minorHAnsi"/>
        </w:rPr>
        <w:t xml:space="preserve">work with cell vendors on the relocation of the cell reception antennas while the project is ongoing. </w:t>
      </w:r>
    </w:p>
    <w:p w14:paraId="4D77F7A2" w14:textId="457D54A5" w:rsidR="004D5706" w:rsidRPr="006E43F5" w:rsidRDefault="004D5706" w:rsidP="004D5706">
      <w:pPr>
        <w:spacing w:after="240"/>
        <w:ind w:left="360"/>
        <w:rPr>
          <w:rFonts w:ascii="Arial Narrow" w:hAnsi="Arial Narrow" w:cstheme="minorHAnsi"/>
        </w:rPr>
      </w:pPr>
      <w:r w:rsidRPr="006E43F5">
        <w:rPr>
          <w:rFonts w:ascii="Arial Narrow" w:hAnsi="Arial Narrow" w:cstheme="minorHAnsi"/>
          <w:b/>
          <w:bCs/>
        </w:rPr>
        <w:t>Water Rate Study</w:t>
      </w:r>
      <w:r w:rsidRPr="006E43F5">
        <w:rPr>
          <w:rFonts w:ascii="Arial Narrow" w:hAnsi="Arial Narrow" w:cstheme="minorHAnsi"/>
          <w:b/>
          <w:bCs/>
        </w:rPr>
        <w:br/>
      </w:r>
      <w:r w:rsidRPr="006E43F5">
        <w:rPr>
          <w:rFonts w:ascii="Arial Narrow" w:hAnsi="Arial Narrow" w:cstheme="minorHAnsi"/>
        </w:rPr>
        <w:t xml:space="preserve">A draft of Raftelis’ </w:t>
      </w:r>
      <w:r w:rsidR="00274E75">
        <w:rPr>
          <w:rFonts w:ascii="Arial Narrow" w:hAnsi="Arial Narrow" w:cstheme="minorHAnsi"/>
        </w:rPr>
        <w:t xml:space="preserve">water </w:t>
      </w:r>
      <w:r w:rsidRPr="006E43F5">
        <w:rPr>
          <w:rFonts w:ascii="Arial Narrow" w:hAnsi="Arial Narrow" w:cstheme="minorHAnsi"/>
        </w:rPr>
        <w:t>rate study model has been prepared and scheduled to be discussed at a progress meeting September 13</w:t>
      </w:r>
      <w:r w:rsidRPr="006E43F5">
        <w:rPr>
          <w:rFonts w:ascii="Arial Narrow" w:hAnsi="Arial Narrow" w:cstheme="minorHAnsi"/>
          <w:vertAlign w:val="superscript"/>
        </w:rPr>
        <w:t>th</w:t>
      </w:r>
      <w:r w:rsidR="000C7392">
        <w:rPr>
          <w:rFonts w:ascii="Arial Narrow" w:hAnsi="Arial Narrow" w:cstheme="minorHAnsi"/>
        </w:rPr>
        <w:t>, along with</w:t>
      </w:r>
      <w:r w:rsidRPr="006E43F5">
        <w:rPr>
          <w:rFonts w:ascii="Arial Narrow" w:hAnsi="Arial Narrow" w:cstheme="minorHAnsi"/>
        </w:rPr>
        <w:t xml:space="preserve"> </w:t>
      </w:r>
      <w:r w:rsidR="000C7392">
        <w:rPr>
          <w:rFonts w:ascii="Arial Narrow" w:hAnsi="Arial Narrow" w:cstheme="minorHAnsi"/>
        </w:rPr>
        <w:t>f</w:t>
      </w:r>
      <w:r w:rsidRPr="006E43F5">
        <w:rPr>
          <w:rFonts w:ascii="Arial Narrow" w:hAnsi="Arial Narrow" w:cstheme="minorHAnsi"/>
        </w:rPr>
        <w:t xml:space="preserve">ire </w:t>
      </w:r>
      <w:r w:rsidR="000C7392">
        <w:rPr>
          <w:rFonts w:ascii="Arial Narrow" w:hAnsi="Arial Narrow" w:cstheme="minorHAnsi"/>
        </w:rPr>
        <w:t>s</w:t>
      </w:r>
      <w:r w:rsidRPr="006E43F5">
        <w:rPr>
          <w:rFonts w:ascii="Arial Narrow" w:hAnsi="Arial Narrow" w:cstheme="minorHAnsi"/>
        </w:rPr>
        <w:t xml:space="preserve">prinkler </w:t>
      </w:r>
      <w:r w:rsidR="000C7392">
        <w:rPr>
          <w:rFonts w:ascii="Arial Narrow" w:hAnsi="Arial Narrow" w:cstheme="minorHAnsi"/>
        </w:rPr>
        <w:t>fee</w:t>
      </w:r>
      <w:r w:rsidR="00274E75">
        <w:rPr>
          <w:rFonts w:ascii="Arial Narrow" w:hAnsi="Arial Narrow" w:cstheme="minorHAnsi"/>
        </w:rPr>
        <w:t xml:space="preserve"> analysis.</w:t>
      </w:r>
    </w:p>
    <w:p w14:paraId="0E63DFBD" w14:textId="0AACD811" w:rsidR="004D5706" w:rsidRPr="006E43F5" w:rsidRDefault="004D5706" w:rsidP="004D5706">
      <w:pPr>
        <w:spacing w:after="240"/>
        <w:ind w:left="360"/>
        <w:rPr>
          <w:rFonts w:ascii="Arial Narrow" w:hAnsi="Arial Narrow" w:cstheme="minorHAnsi"/>
        </w:rPr>
      </w:pPr>
      <w:r w:rsidRPr="006E43F5">
        <w:rPr>
          <w:rFonts w:ascii="Arial Narrow" w:hAnsi="Arial Narrow" w:cstheme="minorHAnsi"/>
          <w:b/>
          <w:bCs/>
        </w:rPr>
        <w:t>Nextel Shelter</w:t>
      </w:r>
      <w:r w:rsidRPr="006E43F5">
        <w:rPr>
          <w:rFonts w:ascii="Arial Narrow" w:hAnsi="Arial Narrow" w:cstheme="minorHAnsi"/>
          <w:b/>
          <w:bCs/>
        </w:rPr>
        <w:br/>
      </w:r>
      <w:r w:rsidRPr="006E43F5">
        <w:rPr>
          <w:rFonts w:ascii="Arial Narrow" w:hAnsi="Arial Narrow" w:cstheme="minorHAnsi"/>
        </w:rPr>
        <w:t xml:space="preserve">T-Mobile has prepared a Bill of Sale to purchase Nextel’s shelter at </w:t>
      </w:r>
      <w:r w:rsidR="000C7392">
        <w:rPr>
          <w:rFonts w:ascii="Arial Narrow" w:hAnsi="Arial Narrow" w:cstheme="minorHAnsi"/>
        </w:rPr>
        <w:t>the</w:t>
      </w:r>
      <w:r w:rsidRPr="006E43F5">
        <w:rPr>
          <w:rFonts w:ascii="Arial Narrow" w:hAnsi="Arial Narrow" w:cstheme="minorHAnsi"/>
        </w:rPr>
        <w:t xml:space="preserve"> tank site</w:t>
      </w:r>
      <w:r w:rsidR="00274E75">
        <w:rPr>
          <w:rFonts w:ascii="Arial Narrow" w:hAnsi="Arial Narrow" w:cstheme="minorHAnsi"/>
        </w:rPr>
        <w:t>, and has been</w:t>
      </w:r>
      <w:r w:rsidRPr="006E43F5">
        <w:rPr>
          <w:rFonts w:ascii="Arial Narrow" w:hAnsi="Arial Narrow" w:cstheme="minorHAnsi"/>
        </w:rPr>
        <w:t xml:space="preserve"> reviewed by </w:t>
      </w:r>
      <w:r w:rsidR="000C7392">
        <w:rPr>
          <w:rFonts w:ascii="Arial Narrow" w:hAnsi="Arial Narrow" w:cstheme="minorHAnsi"/>
        </w:rPr>
        <w:t>District</w:t>
      </w:r>
      <w:r w:rsidRPr="006E43F5">
        <w:rPr>
          <w:rFonts w:ascii="Arial Narrow" w:hAnsi="Arial Narrow" w:cstheme="minorHAnsi"/>
        </w:rPr>
        <w:t xml:space="preserve"> counsel, Dave Lucas</w:t>
      </w:r>
      <w:r w:rsidR="0056461C">
        <w:rPr>
          <w:rFonts w:ascii="Arial Narrow" w:hAnsi="Arial Narrow" w:cstheme="minorHAnsi"/>
        </w:rPr>
        <w:t>.</w:t>
      </w:r>
      <w:r w:rsidRPr="008F10CE">
        <w:rPr>
          <w:rFonts w:ascii="Arial Narrow" w:hAnsi="Arial Narrow" w:cstheme="minorHAnsi"/>
        </w:rPr>
        <w:t xml:space="preserve"> </w:t>
      </w:r>
      <w:r w:rsidR="000C7392">
        <w:rPr>
          <w:rFonts w:ascii="Arial Narrow" w:hAnsi="Arial Narrow" w:cstheme="minorHAnsi"/>
        </w:rPr>
        <w:t>On</w:t>
      </w:r>
      <w:r w:rsidR="000C7392" w:rsidRPr="006E43F5">
        <w:rPr>
          <w:rFonts w:ascii="Arial Narrow" w:hAnsi="Arial Narrow" w:cstheme="minorHAnsi"/>
        </w:rPr>
        <w:t xml:space="preserve"> motion </w:t>
      </w:r>
      <w:r w:rsidR="000C7392">
        <w:rPr>
          <w:rFonts w:ascii="Arial Narrow" w:hAnsi="Arial Narrow" w:cstheme="minorHAnsi"/>
        </w:rPr>
        <w:t xml:space="preserve">duly made and seconded, it was unanimously voted to approve </w:t>
      </w:r>
      <w:r w:rsidRPr="008F10CE">
        <w:rPr>
          <w:rFonts w:ascii="Arial Narrow" w:hAnsi="Arial Narrow" w:cstheme="minorHAnsi"/>
        </w:rPr>
        <w:t xml:space="preserve">the Bill of Sale and </w:t>
      </w:r>
      <w:r w:rsidR="000C7392">
        <w:rPr>
          <w:rFonts w:ascii="Arial Narrow" w:hAnsi="Arial Narrow" w:cstheme="minorHAnsi"/>
        </w:rPr>
        <w:t xml:space="preserve">authorize the Chair for </w:t>
      </w:r>
      <w:r w:rsidR="0018074A">
        <w:rPr>
          <w:rFonts w:ascii="Arial Narrow" w:hAnsi="Arial Narrow" w:cstheme="minorHAnsi"/>
        </w:rPr>
        <w:t xml:space="preserve">to </w:t>
      </w:r>
      <w:r w:rsidR="000C7392">
        <w:rPr>
          <w:rFonts w:ascii="Arial Narrow" w:hAnsi="Arial Narrow" w:cstheme="minorHAnsi"/>
        </w:rPr>
        <w:t xml:space="preserve">sign. </w:t>
      </w:r>
    </w:p>
    <w:p w14:paraId="288B1FFE" w14:textId="77777777" w:rsidR="004D5706" w:rsidRPr="008F10CE" w:rsidRDefault="004D5706" w:rsidP="004D5706">
      <w:pPr>
        <w:pStyle w:val="ListParagraph"/>
        <w:numPr>
          <w:ilvl w:val="0"/>
          <w:numId w:val="11"/>
        </w:numPr>
        <w:contextualSpacing/>
        <w:rPr>
          <w:rFonts w:ascii="Arial Narrow" w:hAnsi="Arial Narrow" w:cstheme="minorHAnsi"/>
        </w:rPr>
      </w:pPr>
      <w:r w:rsidRPr="008F10CE">
        <w:rPr>
          <w:rFonts w:ascii="Arial Narrow" w:hAnsi="Arial Narrow" w:cstheme="minorHAnsi"/>
        </w:rPr>
        <w:t>EXECUTIVE SESSION</w:t>
      </w:r>
    </w:p>
    <w:p w14:paraId="32BEB902" w14:textId="77255CCE" w:rsidR="004D5706" w:rsidRDefault="000C7392" w:rsidP="00274E75">
      <w:pPr>
        <w:pStyle w:val="ListParagraph"/>
        <w:ind w:left="360"/>
        <w:rPr>
          <w:rFonts w:ascii="Arial Narrow" w:hAnsi="Arial Narrow" w:cstheme="minorHAnsi"/>
        </w:rPr>
      </w:pPr>
      <w:r>
        <w:rPr>
          <w:rFonts w:ascii="Arial Narrow" w:hAnsi="Arial Narrow" w:cstheme="minorHAnsi"/>
        </w:rPr>
        <w:t>On</w:t>
      </w:r>
      <w:r w:rsidRPr="006E43F5">
        <w:rPr>
          <w:rFonts w:ascii="Arial Narrow" w:hAnsi="Arial Narrow" w:cstheme="minorHAnsi"/>
        </w:rPr>
        <w:t xml:space="preserve"> motion </w:t>
      </w:r>
      <w:r>
        <w:rPr>
          <w:rFonts w:ascii="Arial Narrow" w:hAnsi="Arial Narrow" w:cstheme="minorHAnsi"/>
        </w:rPr>
        <w:t xml:space="preserve">duly made and seconded, it was unanimously voted </w:t>
      </w:r>
      <w:r w:rsidR="00274E75">
        <w:rPr>
          <w:rFonts w:ascii="Arial Narrow" w:hAnsi="Arial Narrow" w:cstheme="minorHAnsi"/>
        </w:rPr>
        <w:t xml:space="preserve">that </w:t>
      </w:r>
      <w:r w:rsidR="007D737F">
        <w:rPr>
          <w:rFonts w:ascii="Arial Narrow" w:hAnsi="Arial Narrow" w:cstheme="minorHAnsi"/>
        </w:rPr>
        <w:t xml:space="preserve">the Board </w:t>
      </w:r>
      <w:r w:rsidR="00156A97">
        <w:rPr>
          <w:rFonts w:ascii="Arial Narrow" w:hAnsi="Arial Narrow" w:cstheme="minorHAnsi"/>
        </w:rPr>
        <w:t>enter</w:t>
      </w:r>
      <w:r w:rsidR="007D737F">
        <w:rPr>
          <w:rFonts w:ascii="Arial Narrow" w:hAnsi="Arial Narrow" w:cstheme="minorHAnsi"/>
        </w:rPr>
        <w:t xml:space="preserve"> </w:t>
      </w:r>
      <w:r w:rsidR="004D5706" w:rsidRPr="008F10CE">
        <w:rPr>
          <w:rFonts w:ascii="Arial Narrow" w:hAnsi="Arial Narrow" w:cstheme="minorHAnsi"/>
        </w:rPr>
        <w:t>executive session at 7:45 P.M.</w:t>
      </w:r>
      <w:r w:rsidR="007D737F">
        <w:rPr>
          <w:rFonts w:ascii="Arial Narrow" w:hAnsi="Arial Narrow" w:cstheme="minorHAnsi"/>
        </w:rPr>
        <w:t xml:space="preserve">, minutes of which are under separate cover. </w:t>
      </w:r>
      <w:r w:rsidR="004D5706" w:rsidRPr="008F10CE">
        <w:rPr>
          <w:rFonts w:ascii="Arial Narrow" w:hAnsi="Arial Narrow" w:cstheme="minorHAnsi"/>
        </w:rPr>
        <w:t xml:space="preserve"> </w:t>
      </w:r>
      <w:r w:rsidR="004D5706" w:rsidRPr="006E43F5">
        <w:rPr>
          <w:rFonts w:ascii="Arial Narrow" w:hAnsi="Arial Narrow" w:cstheme="minorHAnsi"/>
        </w:rPr>
        <w:t>At 8:10 P.M., the Board voted to end executive session and resume open meeting.</w:t>
      </w:r>
    </w:p>
    <w:p w14:paraId="477B91E0" w14:textId="77777777" w:rsidR="0056461C" w:rsidRPr="006E43F5" w:rsidRDefault="0056461C" w:rsidP="004D5706">
      <w:pPr>
        <w:ind w:firstLine="720"/>
        <w:rPr>
          <w:rFonts w:ascii="Arial Narrow" w:hAnsi="Arial Narrow" w:cstheme="minorHAnsi"/>
        </w:rPr>
      </w:pPr>
    </w:p>
    <w:p w14:paraId="0E0A308F" w14:textId="77777777" w:rsidR="004D5706" w:rsidRPr="008F10CE" w:rsidRDefault="004D5706" w:rsidP="004D5706">
      <w:pPr>
        <w:pStyle w:val="ListParagraph"/>
        <w:numPr>
          <w:ilvl w:val="0"/>
          <w:numId w:val="11"/>
        </w:numPr>
        <w:contextualSpacing/>
        <w:rPr>
          <w:rFonts w:ascii="Arial Narrow" w:hAnsi="Arial Narrow" w:cstheme="minorHAnsi"/>
        </w:rPr>
      </w:pPr>
      <w:r w:rsidRPr="008F10CE">
        <w:rPr>
          <w:rFonts w:ascii="Arial Narrow" w:hAnsi="Arial Narrow" w:cstheme="minorHAnsi"/>
        </w:rPr>
        <w:t>OTHER</w:t>
      </w:r>
    </w:p>
    <w:p w14:paraId="78A70541" w14:textId="77777777" w:rsidR="009D3CA5" w:rsidRDefault="009D3CA5" w:rsidP="00274E75">
      <w:pPr>
        <w:ind w:left="360"/>
        <w:rPr>
          <w:rFonts w:ascii="Arial Narrow" w:hAnsi="Arial Narrow" w:cstheme="minorHAnsi"/>
        </w:rPr>
      </w:pPr>
      <w:r w:rsidRPr="009D3CA5">
        <w:rPr>
          <w:rFonts w:ascii="Arial Narrow" w:hAnsi="Arial Narrow" w:cstheme="minorHAnsi"/>
          <w:b/>
          <w:bCs/>
        </w:rPr>
        <w:t>Water Rates:</w:t>
      </w:r>
      <w:r>
        <w:rPr>
          <w:rFonts w:ascii="Arial Narrow" w:hAnsi="Arial Narrow" w:cstheme="minorHAnsi"/>
        </w:rPr>
        <w:br/>
        <w:t xml:space="preserve">Mr. Finegan provided several scenarios for a water rate increase to additional MWRA water costs. After discussion, the Board agreed to hold a public hearing to discuss a potential increase in water rates on September 15, 2022, at 7:00 PM. </w:t>
      </w:r>
    </w:p>
    <w:p w14:paraId="58159DC9" w14:textId="77777777" w:rsidR="009D3CA5" w:rsidRDefault="009D3CA5" w:rsidP="00274E75">
      <w:pPr>
        <w:ind w:left="360"/>
        <w:rPr>
          <w:rFonts w:ascii="Arial Narrow" w:hAnsi="Arial Narrow" w:cstheme="minorHAnsi"/>
        </w:rPr>
        <w:sectPr w:rsidR="009D3CA5" w:rsidSect="0008497F">
          <w:headerReference w:type="default" r:id="rId10"/>
          <w:pgSz w:w="12240" w:h="15840"/>
          <w:pgMar w:top="1440" w:right="1440" w:bottom="1440" w:left="1440" w:header="288" w:footer="288" w:gutter="0"/>
          <w:cols w:space="720"/>
          <w:docGrid w:linePitch="360"/>
        </w:sectPr>
      </w:pPr>
    </w:p>
    <w:p w14:paraId="1DA1A2FC" w14:textId="77777777" w:rsidR="00F228BB" w:rsidRDefault="00F228BB" w:rsidP="00274E75">
      <w:pPr>
        <w:ind w:left="360"/>
        <w:rPr>
          <w:rFonts w:ascii="Arial Narrow" w:hAnsi="Arial Narrow"/>
        </w:rPr>
        <w:sectPr w:rsidR="00F228BB" w:rsidSect="009D3CA5">
          <w:type w:val="continuous"/>
          <w:pgSz w:w="12240" w:h="15840"/>
          <w:pgMar w:top="1440" w:right="1440" w:bottom="1440" w:left="1440" w:header="288" w:footer="288" w:gutter="0"/>
          <w:cols w:space="720"/>
          <w:docGrid w:linePitch="360"/>
        </w:sectPr>
      </w:pPr>
    </w:p>
    <w:p w14:paraId="1492774E" w14:textId="77777777" w:rsidR="004D5706" w:rsidRDefault="004D5706" w:rsidP="004D5706">
      <w:pPr>
        <w:pStyle w:val="ListParagraph"/>
        <w:numPr>
          <w:ilvl w:val="0"/>
          <w:numId w:val="11"/>
        </w:numPr>
        <w:contextualSpacing/>
        <w:rPr>
          <w:rFonts w:ascii="Arial Narrow" w:hAnsi="Arial Narrow" w:cstheme="minorHAnsi"/>
        </w:rPr>
      </w:pPr>
      <w:r>
        <w:rPr>
          <w:rFonts w:ascii="Arial Narrow" w:hAnsi="Arial Narrow" w:cstheme="minorHAnsi"/>
        </w:rPr>
        <w:t>ADJOURNMENT</w:t>
      </w:r>
    </w:p>
    <w:p w14:paraId="51F7AA46" w14:textId="4444DC8E" w:rsidR="004D5706" w:rsidRDefault="00D847FC" w:rsidP="004D5706">
      <w:pPr>
        <w:pStyle w:val="ListParagraph"/>
        <w:rPr>
          <w:rFonts w:ascii="Arial Narrow" w:hAnsi="Arial Narrow" w:cstheme="minorHAnsi"/>
        </w:rPr>
      </w:pPr>
      <w:r>
        <w:rPr>
          <w:rFonts w:ascii="Arial Narrow" w:hAnsi="Arial Narrow" w:cstheme="minorHAnsi"/>
        </w:rPr>
        <w:t xml:space="preserve">A motion was made and seconded, it was unanimously </w:t>
      </w:r>
      <w:r w:rsidR="004D5706">
        <w:rPr>
          <w:rFonts w:ascii="Arial Narrow" w:hAnsi="Arial Narrow" w:cstheme="minorHAnsi"/>
        </w:rPr>
        <w:t xml:space="preserve">voted to adjourn at 8:30 P.M. </w:t>
      </w:r>
    </w:p>
    <w:p w14:paraId="0FEB41D0" w14:textId="77777777" w:rsidR="00D847FC" w:rsidRDefault="00D847FC" w:rsidP="00D847FC">
      <w:pPr>
        <w:rPr>
          <w:rFonts w:ascii="Arial Narrow" w:hAnsi="Arial Narrow" w:cstheme="minorHAnsi"/>
        </w:rPr>
      </w:pPr>
    </w:p>
    <w:p w14:paraId="291670F7" w14:textId="77777777" w:rsidR="00D847FC" w:rsidRDefault="00D847FC" w:rsidP="00D847FC">
      <w:pPr>
        <w:rPr>
          <w:rFonts w:ascii="Arial Narrow" w:hAnsi="Arial Narrow" w:cstheme="minorHAnsi"/>
        </w:rPr>
      </w:pPr>
    </w:p>
    <w:p w14:paraId="75CEAAD1" w14:textId="4F4870A6" w:rsidR="00D847FC" w:rsidRPr="00D847FC" w:rsidRDefault="00D847FC" w:rsidP="00D847FC">
      <w:pPr>
        <w:rPr>
          <w:rFonts w:ascii="Arial Narrow" w:hAnsi="Arial Narrow" w:cstheme="minorHAnsi"/>
        </w:rPr>
      </w:pPr>
      <w:r w:rsidRPr="00D847FC">
        <w:rPr>
          <w:rFonts w:ascii="Arial Narrow" w:hAnsi="Arial Narrow" w:cstheme="minorHAnsi"/>
        </w:rPr>
        <w:t>Respectfully submitted,</w:t>
      </w:r>
    </w:p>
    <w:p w14:paraId="23F57FAF" w14:textId="1300EA83" w:rsidR="00D847FC" w:rsidRPr="00D847FC" w:rsidRDefault="00D847FC" w:rsidP="00D847FC">
      <w:pPr>
        <w:rPr>
          <w:rFonts w:ascii="Arial Narrow" w:hAnsi="Arial Narrow" w:cstheme="minorHAnsi"/>
        </w:rPr>
      </w:pPr>
      <w:r w:rsidRPr="00D847FC">
        <w:rPr>
          <w:rFonts w:ascii="Arial Narrow" w:hAnsi="Arial Narrow" w:cstheme="minorHAnsi"/>
        </w:rPr>
        <w:t>Charlene Savary</w:t>
      </w:r>
    </w:p>
    <w:sectPr w:rsidR="00D847FC" w:rsidRPr="00D847FC" w:rsidSect="00F228BB">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A831" w14:textId="77777777" w:rsidR="000838B4" w:rsidRDefault="000838B4" w:rsidP="00866969">
      <w:r>
        <w:separator/>
      </w:r>
    </w:p>
  </w:endnote>
  <w:endnote w:type="continuationSeparator" w:id="0">
    <w:p w14:paraId="28295124" w14:textId="77777777" w:rsidR="000838B4" w:rsidRDefault="000838B4" w:rsidP="008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F12" w14:textId="77777777" w:rsidR="008B54AB" w:rsidRDefault="00036C5F" w:rsidP="005D1F33">
    <w:pPr>
      <w:pStyle w:val="Footer"/>
      <w:jc w:val="center"/>
      <w:rPr>
        <w:rFonts w:ascii="Arial Narrow" w:hAnsi="Arial Narrow"/>
        <w:color w:val="1F497D"/>
        <w:sz w:val="20"/>
      </w:rPr>
    </w:pPr>
    <w:r>
      <w:rPr>
        <w:rFonts w:ascii="Arial Narrow" w:hAnsi="Arial Narrow"/>
        <w:noProof/>
        <w:color w:val="1F497D"/>
        <w:sz w:val="20"/>
      </w:rPr>
      <mc:AlternateContent>
        <mc:Choice Requires="wps">
          <w:drawing>
            <wp:anchor distT="0" distB="0" distL="114300" distR="114300" simplePos="0" relativeHeight="251654144" behindDoc="0" locked="1" layoutInCell="1" allowOverlap="1" wp14:anchorId="273DFBCE" wp14:editId="0FF1D984">
              <wp:simplePos x="0" y="0"/>
              <wp:positionH relativeFrom="column">
                <wp:align>center</wp:align>
              </wp:positionH>
              <wp:positionV relativeFrom="paragraph">
                <wp:posOffset>33655</wp:posOffset>
              </wp:positionV>
              <wp:extent cx="6858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4487B" id="_x0000_t32" coordsize="21600,21600" o:spt="32" o:oned="t" path="m,l21600,21600e" filled="f">
              <v:path arrowok="t" fillok="f" o:connecttype="none"/>
              <o:lock v:ext="edit" shapetype="t"/>
            </v:shapetype>
            <v:shape id="AutoShape 4" o:spid="_x0000_s1026" type="#_x0000_t32" style="position:absolute;margin-left:0;margin-top:2.65pt;width:540pt;height:0;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" strokecolor="#1f497d [3215]">
              <w10:anchorlock/>
            </v:shape>
          </w:pict>
        </mc:Fallback>
      </mc:AlternateContent>
    </w:r>
  </w:p>
  <w:p w14:paraId="60E9ABDC" w14:textId="77777777" w:rsidR="00866969" w:rsidRPr="00FB676E" w:rsidRDefault="008B54AB" w:rsidP="005D1F33">
    <w:pPr>
      <w:pStyle w:val="Footer"/>
      <w:jc w:val="center"/>
      <w:rPr>
        <w:rFonts w:ascii="Arial Narrow" w:hAnsi="Arial Narrow"/>
        <w:color w:val="000000" w:themeColor="text1"/>
        <w:sz w:val="20"/>
      </w:rPr>
    </w:pPr>
    <w:r w:rsidRPr="00FB676E">
      <w:rPr>
        <w:rFonts w:ascii="Arial Narrow" w:hAnsi="Arial Narrow"/>
        <w:color w:val="000000" w:themeColor="text1"/>
        <w:sz w:val="20"/>
      </w:rPr>
      <w:t xml:space="preserve">Lynnfield Water District </w:t>
    </w:r>
    <w:r w:rsidRPr="00FB676E">
      <w:rPr>
        <w:rFonts w:ascii="Arial Narrow" w:hAnsi="Arial Narrow"/>
        <w:color w:val="000000" w:themeColor="text1"/>
        <w:sz w:val="20"/>
      </w:rPr>
      <w:sym w:font="Wingdings 2" w:char="F095"/>
    </w:r>
    <w:r w:rsidRPr="00FB676E">
      <w:rPr>
        <w:rFonts w:ascii="Arial Narrow" w:hAnsi="Arial Narrow"/>
        <w:color w:val="000000" w:themeColor="text1"/>
        <w:sz w:val="20"/>
      </w:rPr>
      <w:t xml:space="preserve"> </w:t>
    </w:r>
    <w:r w:rsidR="005D1F33" w:rsidRPr="00FB676E">
      <w:rPr>
        <w:rFonts w:ascii="Arial Narrow" w:hAnsi="Arial Narrow"/>
        <w:color w:val="000000" w:themeColor="text1"/>
        <w:sz w:val="20"/>
      </w:rPr>
      <w:t xml:space="preserve">842 Salem Street </w:t>
    </w:r>
    <w:r w:rsidR="005D1F33" w:rsidRPr="00FB676E">
      <w:rPr>
        <w:rFonts w:ascii="Arial Narrow" w:hAnsi="Arial Narrow"/>
        <w:color w:val="000000" w:themeColor="text1"/>
        <w:sz w:val="20"/>
      </w:rPr>
      <w:sym w:font="Wingdings 2" w:char="F095"/>
    </w:r>
    <w:r w:rsidR="005D1F33" w:rsidRPr="00FB676E">
      <w:rPr>
        <w:rFonts w:ascii="Arial Narrow" w:hAnsi="Arial Narrow"/>
        <w:color w:val="000000" w:themeColor="text1"/>
        <w:sz w:val="20"/>
      </w:rPr>
      <w:t xml:space="preserve"> Lynnfield, MA  01940</w:t>
    </w:r>
  </w:p>
  <w:p w14:paraId="7F730B35" w14:textId="77777777" w:rsidR="00D01E03" w:rsidRPr="00D01E03" w:rsidRDefault="005D1F33" w:rsidP="00FB676E">
    <w:pPr>
      <w:pStyle w:val="Footer"/>
      <w:jc w:val="center"/>
      <w:rPr>
        <w:rFonts w:ascii="Arial Narrow" w:hAnsi="Arial Narrow"/>
        <w:color w:val="1F497D"/>
        <w:sz w:val="20"/>
      </w:rPr>
    </w:pPr>
    <w:r w:rsidRPr="00FB676E">
      <w:rPr>
        <w:rFonts w:ascii="Arial Narrow" w:hAnsi="Arial Narrow"/>
        <w:color w:val="000000" w:themeColor="text1"/>
        <w:sz w:val="20"/>
      </w:rPr>
      <w:t xml:space="preserve"> </w:t>
    </w:r>
    <w:r w:rsidR="00F6578A">
      <w:rPr>
        <w:rFonts w:ascii="Arial Narrow" w:hAnsi="Arial Narrow"/>
        <w:color w:val="000000" w:themeColor="text1"/>
        <w:sz w:val="20"/>
      </w:rPr>
      <w:t>p</w:t>
    </w:r>
    <w:r w:rsidRPr="00FB676E">
      <w:rPr>
        <w:rFonts w:ascii="Arial Narrow" w:hAnsi="Arial Narrow"/>
        <w:color w:val="000000" w:themeColor="text1"/>
        <w:sz w:val="20"/>
      </w:rPr>
      <w:t xml:space="preserve"> (781) 598-4223 </w:t>
    </w:r>
    <w:r w:rsidRPr="00FB676E">
      <w:rPr>
        <w:rFonts w:ascii="Arial Narrow" w:hAnsi="Arial Narrow"/>
        <w:color w:val="000000" w:themeColor="text1"/>
        <w:sz w:val="20"/>
      </w:rPr>
      <w:sym w:font="Wingdings 2" w:char="F095"/>
    </w:r>
    <w:r w:rsidRPr="00FB676E">
      <w:rPr>
        <w:rFonts w:ascii="Arial Narrow" w:hAnsi="Arial Narrow"/>
        <w:color w:val="000000" w:themeColor="text1"/>
        <w:sz w:val="20"/>
      </w:rPr>
      <w:t xml:space="preserve"> f (781) 598-8819</w:t>
    </w:r>
    <w:r w:rsidR="00FB676E">
      <w:rPr>
        <w:rFonts w:ascii="Arial Narrow" w:hAnsi="Arial Narrow"/>
        <w:color w:val="000000" w:themeColor="text1"/>
        <w:sz w:val="20"/>
      </w:rPr>
      <w:t xml:space="preserve"> </w:t>
    </w:r>
    <w:r w:rsidR="00FB676E">
      <w:rPr>
        <w:rFonts w:ascii="Arial Narrow" w:hAnsi="Arial Narrow"/>
        <w:color w:val="000000" w:themeColor="text1"/>
        <w:sz w:val="20"/>
      </w:rPr>
      <w:sym w:font="Wingdings 2" w:char="F095"/>
    </w:r>
    <w:r w:rsidR="00FB676E">
      <w:rPr>
        <w:rFonts w:ascii="Arial Narrow" w:hAnsi="Arial Narrow"/>
        <w:color w:val="000000" w:themeColor="text1"/>
        <w:sz w:val="20"/>
      </w:rPr>
      <w:t xml:space="preserve"> w</w:t>
    </w:r>
    <w:r w:rsidR="00F6578A">
      <w:rPr>
        <w:rFonts w:ascii="Arial Narrow" w:hAnsi="Arial Narrow"/>
        <w:color w:val="000000" w:themeColor="text1"/>
        <w:sz w:val="20"/>
      </w:rPr>
      <w:t>ww.</w:t>
    </w:r>
    <w:r w:rsidR="00FB676E">
      <w:rPr>
        <w:rFonts w:ascii="Arial Narrow" w:hAnsi="Arial Narrow"/>
        <w:color w:val="000000" w:themeColor="text1"/>
        <w:sz w:val="20"/>
      </w:rPr>
      <w:t>lwdma.us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CA9E" w14:textId="77777777" w:rsidR="000838B4" w:rsidRDefault="000838B4" w:rsidP="00866969">
      <w:r>
        <w:separator/>
      </w:r>
    </w:p>
  </w:footnote>
  <w:footnote w:type="continuationSeparator" w:id="0">
    <w:p w14:paraId="6CE88B41" w14:textId="77777777" w:rsidR="000838B4" w:rsidRDefault="000838B4" w:rsidP="0086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437" w14:textId="77777777" w:rsidR="00036C5F" w:rsidRPr="00036C5F" w:rsidRDefault="007374D6" w:rsidP="00165301">
    <w:pPr>
      <w:pStyle w:val="Header"/>
      <w:tabs>
        <w:tab w:val="clear" w:pos="4680"/>
        <w:tab w:val="clear" w:pos="9360"/>
        <w:tab w:val="left" w:pos="2850"/>
      </w:tabs>
      <w:ind w:left="-1170"/>
      <w:rPr>
        <w:smallCaps/>
        <w:color w:val="FFFFFF" w:themeColor="background1"/>
        <w:sz w:val="36"/>
      </w:rPr>
    </w:pPr>
    <w:r>
      <w:rPr>
        <w:noProof/>
      </w:rPr>
      <w:drawing>
        <wp:anchor distT="0" distB="0" distL="114300" distR="114300" simplePos="0" relativeHeight="251659264" behindDoc="0" locked="1" layoutInCell="1" allowOverlap="1" wp14:anchorId="32CEA689" wp14:editId="3CD798C2">
          <wp:simplePos x="0" y="0"/>
          <wp:positionH relativeFrom="margin">
            <wp:posOffset>-304800</wp:posOffset>
          </wp:positionH>
          <wp:positionV relativeFrom="paragraph">
            <wp:posOffset>93345</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01">
      <w:rPr>
        <w:smallCaps/>
        <w:color w:val="FFFFFF" w:themeColor="background1"/>
        <w:sz w:val="36"/>
      </w:rPr>
      <w:tab/>
    </w:r>
  </w:p>
  <w:p w14:paraId="544491DA" w14:textId="77777777" w:rsidR="00036C5F" w:rsidRDefault="0008497F">
    <w:pPr>
      <w:pStyle w:val="Header"/>
    </w:pPr>
    <w:r w:rsidRPr="00036C5F">
      <w:rPr>
        <w:smallCaps/>
        <w:noProof/>
        <w:color w:val="FFFFFF" w:themeColor="background1"/>
        <w:sz w:val="36"/>
      </w:rPr>
      <mc:AlternateContent>
        <mc:Choice Requires="wps">
          <w:drawing>
            <wp:anchor distT="0" distB="0" distL="114300" distR="114300" simplePos="0" relativeHeight="251657216" behindDoc="0" locked="0" layoutInCell="1" allowOverlap="1" wp14:anchorId="360C0CCA" wp14:editId="075371B6">
              <wp:simplePos x="0" y="0"/>
              <wp:positionH relativeFrom="margin">
                <wp:align>right</wp:align>
              </wp:positionH>
              <wp:positionV relativeFrom="paragraph">
                <wp:posOffset>89535</wp:posOffset>
              </wp:positionV>
              <wp:extent cx="25146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9525">
                        <a:noFill/>
                        <a:miter lim="800000"/>
                        <a:headEnd/>
                        <a:tailEnd/>
                      </a:ln>
                    </wps:spPr>
                    <wps:txbx>
                      <w:txbxContent>
                        <w:p w14:paraId="4C3261F6" w14:textId="77777777" w:rsidR="00036C5F" w:rsidRPr="00A9274C" w:rsidRDefault="00036C5F" w:rsidP="00D70CBF">
                          <w:pPr>
                            <w:pStyle w:val="Heading3"/>
                            <w:jc w:val="right"/>
                            <w:rPr>
                              <w:color w:val="1F497D" w:themeColor="text2"/>
                            </w:rPr>
                          </w:pPr>
                          <w:r w:rsidRPr="00A9274C">
                            <w:rPr>
                              <w:color w:val="1F497D" w:themeColor="text2"/>
                            </w:rPr>
                            <w:t>Lynnfield Water District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0C0CCA" id="_x0000_t202" coordsize="21600,21600" o:spt="202" path="m,l,21600r21600,l21600,xe">
              <v:stroke joinstyle="miter"/>
              <v:path gradientshapeok="t" o:connecttype="rect"/>
            </v:shapetype>
            <v:shape id="Text Box 2" o:spid="_x0000_s1026" type="#_x0000_t202" style="position:absolute;margin-left:146.8pt;margin-top:7.05pt;width:198pt;height: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" filled="f" stroked="f">
              <v:textbox>
                <w:txbxContent>
                  <w:p w14:paraId="4C3261F6" w14:textId="77777777" w:rsidR="00036C5F" w:rsidRPr="00A9274C" w:rsidRDefault="00036C5F" w:rsidP="00D70CBF">
                    <w:pPr>
                      <w:pStyle w:val="Heading3"/>
                      <w:jc w:val="right"/>
                      <w:rPr>
                        <w:color w:val="1F497D" w:themeColor="text2"/>
                      </w:rPr>
                    </w:pPr>
                    <w:r w:rsidRPr="00A9274C">
                      <w:rPr>
                        <w:color w:val="1F497D" w:themeColor="text2"/>
                      </w:rPr>
                      <w:t>Lynnfield Water District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A8F" w14:textId="6D874C41" w:rsidR="007D737F" w:rsidRPr="00036C5F" w:rsidRDefault="007D737F" w:rsidP="00165301">
    <w:pPr>
      <w:pStyle w:val="Header"/>
      <w:tabs>
        <w:tab w:val="clear" w:pos="4680"/>
        <w:tab w:val="clear" w:pos="9360"/>
        <w:tab w:val="left" w:pos="2850"/>
      </w:tabs>
      <w:ind w:left="-1170"/>
      <w:rPr>
        <w:smallCaps/>
        <w:color w:val="FFFFFF" w:themeColor="background1"/>
        <w:sz w:val="36"/>
      </w:rPr>
    </w:pPr>
    <w:r>
      <w:rPr>
        <w:smallCaps/>
        <w:color w:val="FFFFFF" w:themeColor="background1"/>
        <w:sz w:val="36"/>
      </w:rPr>
      <w:tab/>
    </w:r>
  </w:p>
  <w:p w14:paraId="0A4AD1EB" w14:textId="77777777" w:rsidR="007D737F" w:rsidRDefault="007D737F">
    <w:pPr>
      <w:pStyle w:val="Header"/>
    </w:pPr>
    <w:r w:rsidRPr="00036C5F">
      <w:rPr>
        <w:smallCaps/>
        <w:noProof/>
        <w:color w:val="FFFFFF" w:themeColor="background1"/>
        <w:sz w:val="36"/>
      </w:rPr>
      <mc:AlternateContent>
        <mc:Choice Requires="wps">
          <w:drawing>
            <wp:anchor distT="0" distB="0" distL="114300" distR="114300" simplePos="0" relativeHeight="251661312" behindDoc="0" locked="0" layoutInCell="1" allowOverlap="1" wp14:anchorId="1889F7BB" wp14:editId="7FF177A1">
              <wp:simplePos x="0" y="0"/>
              <wp:positionH relativeFrom="margin">
                <wp:align>right</wp:align>
              </wp:positionH>
              <wp:positionV relativeFrom="paragraph">
                <wp:posOffset>89535</wp:posOffset>
              </wp:positionV>
              <wp:extent cx="2514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9525">
                        <a:noFill/>
                        <a:miter lim="800000"/>
                        <a:headEnd/>
                        <a:tailEnd/>
                      </a:ln>
                    </wps:spPr>
                    <wps:txbx>
                      <w:txbxContent>
                        <w:p w14:paraId="241EE106" w14:textId="77777777" w:rsidR="007D737F" w:rsidRPr="00A9274C" w:rsidRDefault="007D737F" w:rsidP="00D70CBF">
                          <w:pPr>
                            <w:pStyle w:val="Heading3"/>
                            <w:jc w:val="right"/>
                            <w:rPr>
                              <w:color w:val="1F497D" w:themeColor="text2"/>
                            </w:rPr>
                          </w:pPr>
                          <w:r w:rsidRPr="00A9274C">
                            <w:rPr>
                              <w:color w:val="1F497D" w:themeColor="text2"/>
                            </w:rPr>
                            <w:t>Lynnfield Water District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89F7BB" id="_x0000_t202" coordsize="21600,21600" o:spt="202" path="m,l,21600r21600,l21600,xe">
              <v:stroke joinstyle="miter"/>
              <v:path gradientshapeok="t" o:connecttype="rect"/>
            </v:shapetype>
            <v:shape id="_x0000_s1027" type="#_x0000_t202" style="position:absolute;margin-left:146.8pt;margin-top:7.05pt;width:198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" filled="f" stroked="f">
              <v:textbox>
                <w:txbxContent>
                  <w:p w14:paraId="241EE106" w14:textId="77777777" w:rsidR="007D737F" w:rsidRPr="00A9274C" w:rsidRDefault="007D737F" w:rsidP="00D70CBF">
                    <w:pPr>
                      <w:pStyle w:val="Heading3"/>
                      <w:jc w:val="right"/>
                      <w:rPr>
                        <w:color w:val="1F497D" w:themeColor="text2"/>
                      </w:rPr>
                    </w:pPr>
                    <w:r w:rsidRPr="00A9274C">
                      <w:rPr>
                        <w:color w:val="1F497D" w:themeColor="text2"/>
                      </w:rPr>
                      <w:t>Lynnfield Water District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DC4"/>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3650B3"/>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2F2493"/>
    <w:multiLevelType w:val="hybridMultilevel"/>
    <w:tmpl w:val="B8926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84497B"/>
    <w:multiLevelType w:val="hybridMultilevel"/>
    <w:tmpl w:val="8B58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B33"/>
    <w:multiLevelType w:val="hybridMultilevel"/>
    <w:tmpl w:val="93BE528C"/>
    <w:lvl w:ilvl="0" w:tplc="049C2CA8">
      <w:start w:val="4"/>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944D2"/>
    <w:multiLevelType w:val="hybridMultilevel"/>
    <w:tmpl w:val="D676261E"/>
    <w:lvl w:ilvl="0" w:tplc="F2925768">
      <w:start w:val="1"/>
      <w:numFmt w:val="decimal"/>
      <w:lvlText w:val="%1."/>
      <w:lvlJc w:val="left"/>
      <w:pPr>
        <w:tabs>
          <w:tab w:val="num" w:pos="1440"/>
        </w:tabs>
        <w:ind w:left="1440" w:hanging="720"/>
      </w:pPr>
      <w:rPr>
        <w:rFonts w:hint="default"/>
      </w:rPr>
    </w:lvl>
    <w:lvl w:ilvl="1" w:tplc="DDC08E68">
      <w:start w:val="1"/>
      <w:numFmt w:val="decimal"/>
      <w:lvlText w:val="%2."/>
      <w:lvlJc w:val="left"/>
      <w:pPr>
        <w:tabs>
          <w:tab w:val="num" w:pos="1800"/>
        </w:tabs>
        <w:ind w:left="1800" w:hanging="360"/>
      </w:pPr>
      <w:rPr>
        <w:rFonts w:hint="default"/>
      </w:rPr>
    </w:lvl>
    <w:lvl w:ilvl="2" w:tplc="928C862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440D2A"/>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817DC8"/>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990BA6"/>
    <w:multiLevelType w:val="hybridMultilevel"/>
    <w:tmpl w:val="1D326A5C"/>
    <w:lvl w:ilvl="0" w:tplc="AA66842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027678"/>
    <w:multiLevelType w:val="multilevel"/>
    <w:tmpl w:val="38686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73B15"/>
    <w:multiLevelType w:val="hybridMultilevel"/>
    <w:tmpl w:val="EFCC2DD2"/>
    <w:lvl w:ilvl="0" w:tplc="8E908B50">
      <w:start w:val="4"/>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078253">
    <w:abstractNumId w:val="10"/>
  </w:num>
  <w:num w:numId="2" w16cid:durableId="757555959">
    <w:abstractNumId w:val="4"/>
  </w:num>
  <w:num w:numId="3" w16cid:durableId="2113084491">
    <w:abstractNumId w:val="5"/>
  </w:num>
  <w:num w:numId="4" w16cid:durableId="683897589">
    <w:abstractNumId w:val="2"/>
  </w:num>
  <w:num w:numId="5" w16cid:durableId="1556507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865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391773">
    <w:abstractNumId w:val="3"/>
  </w:num>
  <w:num w:numId="8" w16cid:durableId="1580139960">
    <w:abstractNumId w:val="7"/>
  </w:num>
  <w:num w:numId="9" w16cid:durableId="1581403344">
    <w:abstractNumId w:val="6"/>
  </w:num>
  <w:num w:numId="10" w16cid:durableId="55595043">
    <w:abstractNumId w:val="0"/>
  </w:num>
  <w:num w:numId="11" w16cid:durableId="1564831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8A"/>
    <w:rsid w:val="00016D72"/>
    <w:rsid w:val="00022D60"/>
    <w:rsid w:val="00034100"/>
    <w:rsid w:val="00036C5F"/>
    <w:rsid w:val="000838B4"/>
    <w:rsid w:val="0008497F"/>
    <w:rsid w:val="000A4082"/>
    <w:rsid w:val="000B600A"/>
    <w:rsid w:val="000C7392"/>
    <w:rsid w:val="000D086C"/>
    <w:rsid w:val="000E5256"/>
    <w:rsid w:val="00112325"/>
    <w:rsid w:val="00141253"/>
    <w:rsid w:val="00151AB4"/>
    <w:rsid w:val="00156A97"/>
    <w:rsid w:val="00165301"/>
    <w:rsid w:val="0018074A"/>
    <w:rsid w:val="001954FA"/>
    <w:rsid w:val="001C024E"/>
    <w:rsid w:val="001C6BA1"/>
    <w:rsid w:val="001D263A"/>
    <w:rsid w:val="001D39E1"/>
    <w:rsid w:val="00221839"/>
    <w:rsid w:val="00244601"/>
    <w:rsid w:val="00247394"/>
    <w:rsid w:val="0025155B"/>
    <w:rsid w:val="00266ACD"/>
    <w:rsid w:val="00274E75"/>
    <w:rsid w:val="00312185"/>
    <w:rsid w:val="0031592C"/>
    <w:rsid w:val="00315DFB"/>
    <w:rsid w:val="0035257F"/>
    <w:rsid w:val="0035735A"/>
    <w:rsid w:val="00366267"/>
    <w:rsid w:val="003870C2"/>
    <w:rsid w:val="003F062F"/>
    <w:rsid w:val="003F5F5E"/>
    <w:rsid w:val="00410212"/>
    <w:rsid w:val="00441BFF"/>
    <w:rsid w:val="00463645"/>
    <w:rsid w:val="004B2DC3"/>
    <w:rsid w:val="004B670A"/>
    <w:rsid w:val="004C70FA"/>
    <w:rsid w:val="004D3888"/>
    <w:rsid w:val="004D5706"/>
    <w:rsid w:val="00522FCE"/>
    <w:rsid w:val="0056461C"/>
    <w:rsid w:val="00572B9B"/>
    <w:rsid w:val="00577ED1"/>
    <w:rsid w:val="00597A69"/>
    <w:rsid w:val="005B76B5"/>
    <w:rsid w:val="005C3E87"/>
    <w:rsid w:val="005D1F33"/>
    <w:rsid w:val="0060671F"/>
    <w:rsid w:val="006406F2"/>
    <w:rsid w:val="0065344E"/>
    <w:rsid w:val="00657BD5"/>
    <w:rsid w:val="00677777"/>
    <w:rsid w:val="00682024"/>
    <w:rsid w:val="00687B73"/>
    <w:rsid w:val="00690F04"/>
    <w:rsid w:val="006C37A1"/>
    <w:rsid w:val="007374D6"/>
    <w:rsid w:val="00750580"/>
    <w:rsid w:val="00760D34"/>
    <w:rsid w:val="00764F51"/>
    <w:rsid w:val="00774C3E"/>
    <w:rsid w:val="007D6F45"/>
    <w:rsid w:val="007D737F"/>
    <w:rsid w:val="00806E59"/>
    <w:rsid w:val="008623D9"/>
    <w:rsid w:val="00866969"/>
    <w:rsid w:val="0087799B"/>
    <w:rsid w:val="00880F74"/>
    <w:rsid w:val="008B54AB"/>
    <w:rsid w:val="008B6603"/>
    <w:rsid w:val="008E0355"/>
    <w:rsid w:val="008F4AFF"/>
    <w:rsid w:val="00910945"/>
    <w:rsid w:val="00912300"/>
    <w:rsid w:val="00951CEB"/>
    <w:rsid w:val="00972D35"/>
    <w:rsid w:val="009A3994"/>
    <w:rsid w:val="009D3CA5"/>
    <w:rsid w:val="009F1F2E"/>
    <w:rsid w:val="00A2429E"/>
    <w:rsid w:val="00A72B5F"/>
    <w:rsid w:val="00A9274C"/>
    <w:rsid w:val="00AE2D5E"/>
    <w:rsid w:val="00B22B84"/>
    <w:rsid w:val="00B32361"/>
    <w:rsid w:val="00B45475"/>
    <w:rsid w:val="00B93711"/>
    <w:rsid w:val="00BC5255"/>
    <w:rsid w:val="00BF200B"/>
    <w:rsid w:val="00BF28B9"/>
    <w:rsid w:val="00C373BD"/>
    <w:rsid w:val="00C92281"/>
    <w:rsid w:val="00CB7614"/>
    <w:rsid w:val="00CD63F0"/>
    <w:rsid w:val="00CE0914"/>
    <w:rsid w:val="00D01E03"/>
    <w:rsid w:val="00D14FC8"/>
    <w:rsid w:val="00D44E5B"/>
    <w:rsid w:val="00D57439"/>
    <w:rsid w:val="00D70CBF"/>
    <w:rsid w:val="00D847FC"/>
    <w:rsid w:val="00E104ED"/>
    <w:rsid w:val="00E12657"/>
    <w:rsid w:val="00E4338B"/>
    <w:rsid w:val="00E7188A"/>
    <w:rsid w:val="00E74019"/>
    <w:rsid w:val="00E770A6"/>
    <w:rsid w:val="00E80564"/>
    <w:rsid w:val="00E930E8"/>
    <w:rsid w:val="00EB5C16"/>
    <w:rsid w:val="00EF4EC4"/>
    <w:rsid w:val="00F228BB"/>
    <w:rsid w:val="00F25FA9"/>
    <w:rsid w:val="00F276D9"/>
    <w:rsid w:val="00F55341"/>
    <w:rsid w:val="00F6578A"/>
    <w:rsid w:val="00FB676E"/>
    <w:rsid w:val="00FD12C6"/>
    <w:rsid w:val="00FD6F4B"/>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78916D9"/>
  <w15:docId w15:val="{5EA5E787-B867-49F0-88D7-A26F61A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6969"/>
    <w:pPr>
      <w:keepNext/>
      <w:outlineLvl w:val="0"/>
    </w:pPr>
    <w:rPr>
      <w:rFonts w:ascii="Arial Narrow" w:hAnsi="Arial Narrow"/>
      <w:b/>
      <w:color w:val="1F497D"/>
      <w:sz w:val="28"/>
      <w:szCs w:val="22"/>
    </w:rPr>
  </w:style>
  <w:style w:type="paragraph" w:styleId="Heading2">
    <w:name w:val="heading 2"/>
    <w:basedOn w:val="Normal"/>
    <w:next w:val="Normal"/>
    <w:link w:val="Heading2Char"/>
    <w:uiPriority w:val="9"/>
    <w:unhideWhenUsed/>
    <w:qFormat/>
    <w:rsid w:val="00036C5F"/>
    <w:pPr>
      <w:keepNext/>
      <w:outlineLvl w:val="1"/>
    </w:pPr>
    <w:rPr>
      <w:i/>
      <w:iCs/>
      <w:color w:val="808080" w:themeColor="background1" w:themeShade="80"/>
    </w:rPr>
  </w:style>
  <w:style w:type="paragraph" w:styleId="Heading3">
    <w:name w:val="heading 3"/>
    <w:basedOn w:val="Normal"/>
    <w:next w:val="Normal"/>
    <w:link w:val="Heading3Char"/>
    <w:uiPriority w:val="9"/>
    <w:unhideWhenUsed/>
    <w:qFormat/>
    <w:rsid w:val="00FB676E"/>
    <w:pPr>
      <w:keepNext/>
      <w:outlineLvl w:val="2"/>
    </w:pPr>
    <w:rPr>
      <w:smallCap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355"/>
    <w:rPr>
      <w:rFonts w:ascii="Tahoma" w:hAnsi="Tahoma" w:cs="Tahoma"/>
      <w:sz w:val="16"/>
      <w:szCs w:val="16"/>
    </w:rPr>
  </w:style>
  <w:style w:type="character" w:customStyle="1" w:styleId="BalloonTextChar">
    <w:name w:val="Balloon Text Char"/>
    <w:link w:val="BalloonText"/>
    <w:uiPriority w:val="99"/>
    <w:semiHidden/>
    <w:rsid w:val="008E0355"/>
    <w:rPr>
      <w:rFonts w:ascii="Tahoma" w:hAnsi="Tahoma" w:cs="Tahoma"/>
      <w:sz w:val="16"/>
      <w:szCs w:val="16"/>
    </w:rPr>
  </w:style>
  <w:style w:type="paragraph" w:styleId="BodyTextIndent">
    <w:name w:val="Body Text Indent"/>
    <w:basedOn w:val="Normal"/>
    <w:link w:val="BodyTextIndentChar"/>
    <w:uiPriority w:val="99"/>
    <w:unhideWhenUsed/>
    <w:rsid w:val="003F5F5E"/>
    <w:pPr>
      <w:ind w:left="360"/>
    </w:pPr>
    <w:rPr>
      <w:rFonts w:ascii="Arial Narrow" w:hAnsi="Arial Narrow"/>
      <w:sz w:val="22"/>
      <w:szCs w:val="22"/>
    </w:rPr>
  </w:style>
  <w:style w:type="character" w:customStyle="1" w:styleId="BodyTextIndentChar">
    <w:name w:val="Body Text Indent Char"/>
    <w:link w:val="BodyTextIndent"/>
    <w:uiPriority w:val="99"/>
    <w:rsid w:val="003F5F5E"/>
    <w:rPr>
      <w:rFonts w:ascii="Arial Narrow" w:hAnsi="Arial Narrow"/>
      <w:sz w:val="22"/>
      <w:szCs w:val="22"/>
    </w:rPr>
  </w:style>
  <w:style w:type="paragraph" w:styleId="ListParagraph">
    <w:name w:val="List Paragraph"/>
    <w:basedOn w:val="Normal"/>
    <w:uiPriority w:val="34"/>
    <w:qFormat/>
    <w:rsid w:val="003F5F5E"/>
    <w:pPr>
      <w:ind w:left="720"/>
    </w:pPr>
  </w:style>
  <w:style w:type="character" w:customStyle="1" w:styleId="Heading1Char">
    <w:name w:val="Heading 1 Char"/>
    <w:link w:val="Heading1"/>
    <w:uiPriority w:val="9"/>
    <w:rsid w:val="00866969"/>
    <w:rPr>
      <w:rFonts w:ascii="Arial Narrow" w:hAnsi="Arial Narrow"/>
      <w:b/>
      <w:color w:val="1F497D"/>
      <w:sz w:val="28"/>
      <w:szCs w:val="22"/>
    </w:rPr>
  </w:style>
  <w:style w:type="paragraph" w:styleId="Header">
    <w:name w:val="header"/>
    <w:basedOn w:val="Normal"/>
    <w:link w:val="HeaderChar"/>
    <w:uiPriority w:val="99"/>
    <w:unhideWhenUsed/>
    <w:rsid w:val="00866969"/>
    <w:pPr>
      <w:tabs>
        <w:tab w:val="center" w:pos="4680"/>
        <w:tab w:val="right" w:pos="9360"/>
      </w:tabs>
    </w:pPr>
  </w:style>
  <w:style w:type="character" w:customStyle="1" w:styleId="HeaderChar">
    <w:name w:val="Header Char"/>
    <w:link w:val="Header"/>
    <w:uiPriority w:val="99"/>
    <w:rsid w:val="00866969"/>
    <w:rPr>
      <w:sz w:val="24"/>
      <w:szCs w:val="24"/>
    </w:rPr>
  </w:style>
  <w:style w:type="paragraph" w:styleId="Footer">
    <w:name w:val="footer"/>
    <w:basedOn w:val="Normal"/>
    <w:link w:val="FooterChar"/>
    <w:uiPriority w:val="99"/>
    <w:unhideWhenUsed/>
    <w:rsid w:val="00866969"/>
    <w:pPr>
      <w:tabs>
        <w:tab w:val="center" w:pos="4680"/>
        <w:tab w:val="right" w:pos="9360"/>
      </w:tabs>
    </w:pPr>
  </w:style>
  <w:style w:type="character" w:customStyle="1" w:styleId="FooterChar">
    <w:name w:val="Footer Char"/>
    <w:link w:val="Footer"/>
    <w:uiPriority w:val="99"/>
    <w:rsid w:val="00866969"/>
    <w:rPr>
      <w:sz w:val="24"/>
      <w:szCs w:val="24"/>
    </w:rPr>
  </w:style>
  <w:style w:type="character" w:styleId="Hyperlink">
    <w:name w:val="Hyperlink"/>
    <w:unhideWhenUsed/>
    <w:rsid w:val="005D1F33"/>
    <w:rPr>
      <w:color w:val="0000FF"/>
      <w:u w:val="single"/>
    </w:rPr>
  </w:style>
  <w:style w:type="paragraph" w:styleId="NoSpacing">
    <w:name w:val="No Spacing"/>
    <w:link w:val="NoSpacingChar"/>
    <w:uiPriority w:val="1"/>
    <w:qFormat/>
    <w:rsid w:val="008B54AB"/>
    <w:rPr>
      <w:rFonts w:ascii="Calibri" w:eastAsia="MS Mincho" w:hAnsi="Calibri" w:cs="Arial"/>
      <w:sz w:val="22"/>
      <w:szCs w:val="22"/>
      <w:lang w:eastAsia="ja-JP"/>
    </w:rPr>
  </w:style>
  <w:style w:type="character" w:customStyle="1" w:styleId="NoSpacingChar">
    <w:name w:val="No Spacing Char"/>
    <w:link w:val="NoSpacing"/>
    <w:uiPriority w:val="1"/>
    <w:rsid w:val="008B54AB"/>
    <w:rPr>
      <w:rFonts w:ascii="Calibri" w:eastAsia="MS Mincho" w:hAnsi="Calibri" w:cs="Arial"/>
      <w:sz w:val="22"/>
      <w:szCs w:val="22"/>
      <w:lang w:eastAsia="ja-JP"/>
    </w:rPr>
  </w:style>
  <w:style w:type="character" w:customStyle="1" w:styleId="Heading2Char">
    <w:name w:val="Heading 2 Char"/>
    <w:basedOn w:val="DefaultParagraphFont"/>
    <w:link w:val="Heading2"/>
    <w:uiPriority w:val="9"/>
    <w:rsid w:val="00036C5F"/>
    <w:rPr>
      <w:i/>
      <w:iCs/>
      <w:color w:val="808080" w:themeColor="background1" w:themeShade="80"/>
      <w:sz w:val="24"/>
      <w:szCs w:val="24"/>
    </w:rPr>
  </w:style>
  <w:style w:type="character" w:customStyle="1" w:styleId="Heading3Char">
    <w:name w:val="Heading 3 Char"/>
    <w:basedOn w:val="DefaultParagraphFont"/>
    <w:link w:val="Heading3"/>
    <w:uiPriority w:val="9"/>
    <w:rsid w:val="00FB676E"/>
    <w:rPr>
      <w:smallCaps/>
      <w:color w:val="000000" w:themeColor="text1"/>
      <w:sz w:val="28"/>
      <w:szCs w:val="24"/>
    </w:rPr>
  </w:style>
  <w:style w:type="character" w:styleId="Strong">
    <w:name w:val="Strong"/>
    <w:basedOn w:val="DefaultParagraphFont"/>
    <w:qFormat/>
    <w:rsid w:val="00165301"/>
    <w:rPr>
      <w:b/>
      <w:bCs/>
    </w:rPr>
  </w:style>
  <w:style w:type="character" w:customStyle="1" w:styleId="UnresolvedMention1">
    <w:name w:val="Unresolved Mention1"/>
    <w:basedOn w:val="DefaultParagraphFont"/>
    <w:uiPriority w:val="99"/>
    <w:semiHidden/>
    <w:unhideWhenUsed/>
    <w:rsid w:val="00C92281"/>
    <w:rPr>
      <w:color w:val="605E5C"/>
      <w:shd w:val="clear" w:color="auto" w:fill="E1DFDD"/>
    </w:rPr>
  </w:style>
  <w:style w:type="paragraph" w:styleId="Revision">
    <w:name w:val="Revision"/>
    <w:hidden/>
    <w:uiPriority w:val="99"/>
    <w:semiHidden/>
    <w:rsid w:val="00774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678">
      <w:bodyDiv w:val="1"/>
      <w:marLeft w:val="0"/>
      <w:marRight w:val="0"/>
      <w:marTop w:val="0"/>
      <w:marBottom w:val="0"/>
      <w:divBdr>
        <w:top w:val="none" w:sz="0" w:space="0" w:color="auto"/>
        <w:left w:val="none" w:sz="0" w:space="0" w:color="auto"/>
        <w:bottom w:val="none" w:sz="0" w:space="0" w:color="auto"/>
        <w:right w:val="none" w:sz="0" w:space="0" w:color="auto"/>
      </w:divBdr>
    </w:div>
    <w:div w:id="168639038">
      <w:bodyDiv w:val="1"/>
      <w:marLeft w:val="0"/>
      <w:marRight w:val="0"/>
      <w:marTop w:val="0"/>
      <w:marBottom w:val="0"/>
      <w:divBdr>
        <w:top w:val="none" w:sz="0" w:space="0" w:color="auto"/>
        <w:left w:val="none" w:sz="0" w:space="0" w:color="auto"/>
        <w:bottom w:val="none" w:sz="0" w:space="0" w:color="auto"/>
        <w:right w:val="none" w:sz="0" w:space="0" w:color="auto"/>
      </w:divBdr>
    </w:div>
    <w:div w:id="824203422">
      <w:bodyDiv w:val="1"/>
      <w:marLeft w:val="0"/>
      <w:marRight w:val="0"/>
      <w:marTop w:val="0"/>
      <w:marBottom w:val="0"/>
      <w:divBdr>
        <w:top w:val="none" w:sz="0" w:space="0" w:color="auto"/>
        <w:left w:val="none" w:sz="0" w:space="0" w:color="auto"/>
        <w:bottom w:val="none" w:sz="0" w:space="0" w:color="auto"/>
        <w:right w:val="none" w:sz="0" w:space="0" w:color="auto"/>
      </w:divBdr>
    </w:div>
    <w:div w:id="1509174354">
      <w:bodyDiv w:val="1"/>
      <w:marLeft w:val="0"/>
      <w:marRight w:val="0"/>
      <w:marTop w:val="0"/>
      <w:marBottom w:val="0"/>
      <w:divBdr>
        <w:top w:val="none" w:sz="0" w:space="0" w:color="auto"/>
        <w:left w:val="none" w:sz="0" w:space="0" w:color="auto"/>
        <w:bottom w:val="none" w:sz="0" w:space="0" w:color="auto"/>
        <w:right w:val="none" w:sz="0" w:space="0" w:color="auto"/>
      </w:divBdr>
    </w:div>
    <w:div w:id="1660570282">
      <w:bodyDiv w:val="1"/>
      <w:marLeft w:val="0"/>
      <w:marRight w:val="0"/>
      <w:marTop w:val="0"/>
      <w:marBottom w:val="0"/>
      <w:divBdr>
        <w:top w:val="none" w:sz="0" w:space="0" w:color="auto"/>
        <w:left w:val="none" w:sz="0" w:space="0" w:color="auto"/>
        <w:bottom w:val="none" w:sz="0" w:space="0" w:color="auto"/>
        <w:right w:val="none" w:sz="0" w:space="0" w:color="auto"/>
      </w:divBdr>
    </w:div>
    <w:div w:id="19290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EA22-7F40-4A42-9B5E-CF3A5CFE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748</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April 12, 2001</vt:lpstr>
    </vt:vector>
  </TitlesOfParts>
  <Company>Gateway</Company>
  <LinksUpToDate>false</LinksUpToDate>
  <CharactersWithSpaces>4813</CharactersWithSpaces>
  <SharedDoc>false</SharedDoc>
  <HLinks>
    <vt:vector size="6" baseType="variant">
      <vt:variant>
        <vt:i4>1572887</vt:i4>
      </vt:variant>
      <vt:variant>
        <vt:i4>0</vt:i4>
      </vt:variant>
      <vt:variant>
        <vt:i4>0</vt:i4>
      </vt:variant>
      <vt:variant>
        <vt:i4>5</vt:i4>
      </vt:variant>
      <vt:variant>
        <vt:lpwstr>http://www.lwdma.us/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2001</dc:title>
  <dc:creator>Charlene L. Savary</dc:creator>
  <cp:lastModifiedBy>Lynnfield Water District</cp:lastModifiedBy>
  <cp:revision>7</cp:revision>
  <cp:lastPrinted>2022-09-20T15:46:00Z</cp:lastPrinted>
  <dcterms:created xsi:type="dcterms:W3CDTF">2022-09-20T15:47:00Z</dcterms:created>
  <dcterms:modified xsi:type="dcterms:W3CDTF">2022-10-19T14:10:00Z</dcterms:modified>
</cp:coreProperties>
</file>